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83FFD9" w14:textId="7F6D756B" w:rsidR="007C7942" w:rsidRPr="00A45D97" w:rsidRDefault="007C7942" w:rsidP="007C7942">
      <w:pPr>
        <w:pStyle w:val="af3"/>
        <w:keepLines/>
        <w:tabs>
          <w:tab w:val="right" w:pos="10440"/>
          <w:tab w:val="right" w:pos="13323"/>
        </w:tabs>
        <w:spacing w:before="60" w:after="60"/>
        <w:rPr>
          <w:rFonts w:ascii="Times New Roman" w:eastAsia="宋体" w:hAnsi="Times New Roman"/>
          <w:b w:val="0"/>
          <w:sz w:val="24"/>
          <w:szCs w:val="24"/>
          <w:lang w:eastAsia="zh-CN"/>
        </w:rPr>
      </w:pPr>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106</w:t>
      </w:r>
      <w:r>
        <w:rPr>
          <w:rFonts w:ascii="Times New Roman" w:hAnsi="Times New Roman" w:hint="eastAsia"/>
          <w:sz w:val="24"/>
          <w:szCs w:val="24"/>
          <w:lang w:eastAsia="zh-CN"/>
        </w:rPr>
        <w:t>bis</w:t>
      </w:r>
      <w:r>
        <w:rPr>
          <w:rFonts w:ascii="Times New Roman" w:hAnsi="Times New Roman"/>
          <w:sz w:val="24"/>
          <w:szCs w:val="24"/>
        </w:rPr>
        <w:t>-e</w:t>
      </w:r>
      <w:r w:rsidRPr="00A45D97">
        <w:rPr>
          <w:rFonts w:ascii="Times New Roman" w:hAnsi="Times New Roman"/>
          <w:sz w:val="24"/>
          <w:szCs w:val="24"/>
        </w:rPr>
        <w:tab/>
      </w:r>
      <w:r w:rsidRPr="001E70D1">
        <w:rPr>
          <w:rFonts w:ascii="Times New Roman" w:hAnsi="Times New Roman"/>
          <w:sz w:val="24"/>
          <w:szCs w:val="24"/>
        </w:rPr>
        <w:t>R4-230</w:t>
      </w:r>
      <w:r w:rsidR="001E70D1" w:rsidRPr="001E70D1">
        <w:rPr>
          <w:rFonts w:ascii="Times New Roman" w:hAnsi="Times New Roman"/>
          <w:sz w:val="24"/>
          <w:szCs w:val="24"/>
        </w:rPr>
        <w:t>5246</w:t>
      </w:r>
    </w:p>
    <w:p w14:paraId="67E648CE" w14:textId="16BEC039" w:rsidR="007C7942" w:rsidRPr="007C7942" w:rsidRDefault="007C7942" w:rsidP="00CC5B11">
      <w:pPr>
        <w:pStyle w:val="af3"/>
        <w:tabs>
          <w:tab w:val="right" w:pos="9781"/>
          <w:tab w:val="right" w:pos="13323"/>
        </w:tabs>
        <w:spacing w:before="60" w:after="60"/>
        <w:outlineLvl w:val="0"/>
        <w:rPr>
          <w:rFonts w:ascii="Times New Roman" w:eastAsia="宋体" w:hAnsi="Times New Roman"/>
          <w:sz w:val="24"/>
          <w:szCs w:val="24"/>
          <w:lang w:eastAsia="zh-CN"/>
        </w:rPr>
      </w:pPr>
      <w:r w:rsidRPr="001B4C1E">
        <w:rPr>
          <w:rFonts w:ascii="Times New Roman" w:eastAsia="宋体" w:hAnsi="Times New Roman"/>
          <w:sz w:val="24"/>
          <w:szCs w:val="24"/>
          <w:lang w:eastAsia="zh-CN"/>
        </w:rPr>
        <w:t>Online, April 17 – April 26, 2023</w:t>
      </w:r>
    </w:p>
    <w:p w14:paraId="2C1C61A8" w14:textId="0F036E5E" w:rsidR="00CC5B11" w:rsidRPr="00660B60" w:rsidRDefault="00CC5B11" w:rsidP="00CC5B11">
      <w:pPr>
        <w:tabs>
          <w:tab w:val="left" w:pos="1985"/>
        </w:tabs>
        <w:spacing w:before="60" w:after="60"/>
        <w:rPr>
          <w:rFonts w:ascii="Times New Roman" w:eastAsia="宋体" w:hAnsi="Times New Roman" w:cs="Times New Roman"/>
          <w:b/>
        </w:rPr>
      </w:pPr>
      <w:r w:rsidRPr="00660B60">
        <w:rPr>
          <w:rFonts w:ascii="Times New Roman" w:eastAsia="宋体" w:hAnsi="Times New Roman" w:cs="Times New Roman"/>
          <w:b/>
        </w:rPr>
        <w:t>Agenda Item:</w:t>
      </w:r>
      <w:r w:rsidRPr="00660B60">
        <w:rPr>
          <w:rFonts w:ascii="Times New Roman" w:eastAsia="宋体" w:hAnsi="Times New Roman" w:cs="Times New Roman"/>
          <w:b/>
        </w:rPr>
        <w:tab/>
      </w:r>
      <w:r w:rsidR="007C7942">
        <w:rPr>
          <w:rFonts w:ascii="Times New Roman" w:eastAsia="宋体" w:hAnsi="Times New Roman" w:cs="Times New Roman"/>
          <w:b/>
        </w:rPr>
        <w:t>5</w:t>
      </w:r>
      <w:r w:rsidRPr="00660B60">
        <w:rPr>
          <w:rFonts w:ascii="Times New Roman" w:eastAsia="宋体" w:hAnsi="Times New Roman" w:cs="Times New Roman"/>
          <w:b/>
        </w:rPr>
        <w:t>.</w:t>
      </w:r>
      <w:r w:rsidR="007C7942">
        <w:rPr>
          <w:rFonts w:ascii="Times New Roman" w:eastAsia="宋体" w:hAnsi="Times New Roman" w:cs="Times New Roman"/>
          <w:b/>
        </w:rPr>
        <w:t>31</w:t>
      </w:r>
      <w:r w:rsidRPr="00660B60">
        <w:rPr>
          <w:rFonts w:ascii="Times New Roman" w:eastAsia="宋体" w:hAnsi="Times New Roman" w:cs="Times New Roman"/>
          <w:b/>
        </w:rPr>
        <w:t>.</w:t>
      </w:r>
      <w:r w:rsidR="00953AE2">
        <w:rPr>
          <w:rFonts w:ascii="Times New Roman" w:eastAsia="宋体" w:hAnsi="Times New Roman" w:cs="Times New Roman"/>
          <w:b/>
        </w:rPr>
        <w:t>3.</w:t>
      </w:r>
      <w:r w:rsidR="007C7942">
        <w:rPr>
          <w:rFonts w:ascii="Times New Roman" w:eastAsia="宋体" w:hAnsi="Times New Roman" w:cs="Times New Roman"/>
          <w:b/>
        </w:rPr>
        <w:t>2</w:t>
      </w:r>
    </w:p>
    <w:p w14:paraId="57DB46B7" w14:textId="77777777" w:rsidR="00CC5B11" w:rsidRPr="00660B60" w:rsidRDefault="00CC5B11" w:rsidP="00CC5B11">
      <w:pPr>
        <w:tabs>
          <w:tab w:val="left" w:pos="1985"/>
        </w:tabs>
        <w:spacing w:before="60" w:after="60"/>
        <w:rPr>
          <w:rFonts w:ascii="Times New Roman" w:hAnsi="Times New Roman" w:cs="Times New Roman"/>
          <w:lang w:eastAsia="ja-JP"/>
        </w:rPr>
      </w:pPr>
      <w:r w:rsidRPr="00660B60">
        <w:rPr>
          <w:rFonts w:ascii="Times New Roman" w:hAnsi="Times New Roman" w:cs="Times New Roman"/>
          <w:b/>
        </w:rPr>
        <w:t xml:space="preserve">Source: </w:t>
      </w:r>
      <w:r w:rsidRPr="00660B60">
        <w:rPr>
          <w:rFonts w:ascii="Times New Roman" w:hAnsi="Times New Roman" w:cs="Times New Roman"/>
          <w:b/>
        </w:rPr>
        <w:tab/>
        <w:t>OPPO</w:t>
      </w:r>
    </w:p>
    <w:p w14:paraId="1234CEC6" w14:textId="514FD24A" w:rsidR="00CC5B11" w:rsidRPr="00660B60" w:rsidRDefault="00CC5B11" w:rsidP="00CC5B11">
      <w:pPr>
        <w:tabs>
          <w:tab w:val="left" w:pos="1985"/>
        </w:tabs>
        <w:spacing w:before="60" w:after="60"/>
        <w:rPr>
          <w:rFonts w:ascii="Times New Roman" w:eastAsia="宋体" w:hAnsi="Times New Roman" w:cs="Times New Roman"/>
        </w:rPr>
      </w:pPr>
      <w:r w:rsidRPr="00660B60">
        <w:rPr>
          <w:rFonts w:ascii="Times New Roman" w:hAnsi="Times New Roman" w:cs="Times New Roman"/>
          <w:b/>
        </w:rPr>
        <w:t>Title:</w:t>
      </w:r>
      <w:r w:rsidRPr="00660B60">
        <w:rPr>
          <w:rFonts w:ascii="Times New Roman" w:hAnsi="Times New Roman" w:cs="Times New Roman"/>
        </w:rPr>
        <w:t xml:space="preserve"> </w:t>
      </w:r>
      <w:r w:rsidRPr="00660B60">
        <w:rPr>
          <w:rFonts w:ascii="Times New Roman" w:hAnsi="Times New Roman" w:cs="Times New Roman"/>
        </w:rPr>
        <w:tab/>
      </w:r>
      <w:r w:rsidR="004620B1" w:rsidRPr="00660B60">
        <w:rPr>
          <w:rFonts w:ascii="Times New Roman" w:hAnsi="Times New Roman" w:cs="Times New Roman"/>
          <w:b/>
          <w:lang w:eastAsia="ja-JP"/>
        </w:rPr>
        <w:t xml:space="preserve">Discussion on </w:t>
      </w:r>
      <w:r w:rsidR="00351CDB">
        <w:rPr>
          <w:rFonts w:ascii="Times New Roman" w:hAnsi="Times New Roman" w:cs="Times New Roman"/>
          <w:b/>
          <w:lang w:eastAsia="ja-JP"/>
        </w:rPr>
        <w:t>SL-U RRM requirements</w:t>
      </w:r>
    </w:p>
    <w:p w14:paraId="0EED31D0" w14:textId="256CA54C" w:rsidR="00CC5B11" w:rsidRPr="00660B60" w:rsidRDefault="00CC5B11" w:rsidP="00CC5B11">
      <w:pPr>
        <w:tabs>
          <w:tab w:val="left" w:pos="1985"/>
        </w:tabs>
        <w:spacing w:before="60" w:after="60"/>
        <w:rPr>
          <w:rFonts w:ascii="Times New Roman" w:hAnsi="Times New Roman" w:cs="Times New Roman"/>
          <w:b/>
        </w:rPr>
      </w:pPr>
      <w:r w:rsidRPr="00660B60">
        <w:rPr>
          <w:rFonts w:ascii="Times New Roman" w:hAnsi="Times New Roman" w:cs="Times New Roman"/>
          <w:b/>
        </w:rPr>
        <w:t>Document for:</w:t>
      </w:r>
      <w:r w:rsidRPr="00660B60">
        <w:rPr>
          <w:rFonts w:ascii="Times New Roman" w:hAnsi="Times New Roman" w:cs="Times New Roman"/>
        </w:rPr>
        <w:tab/>
      </w:r>
      <w:r w:rsidR="009812ED">
        <w:rPr>
          <w:rFonts w:ascii="Times New Roman" w:hAnsi="Times New Roman" w:cs="Times New Roman"/>
          <w:b/>
        </w:rPr>
        <w:t>Approval</w:t>
      </w:r>
    </w:p>
    <w:p w14:paraId="6D0B833A" w14:textId="77777777" w:rsidR="00973137" w:rsidRPr="00660B60" w:rsidRDefault="00625A35">
      <w:pPr>
        <w:pStyle w:val="1"/>
        <w:rPr>
          <w:rFonts w:ascii="Times New Roman" w:hAnsi="Times New Roman"/>
        </w:rPr>
      </w:pPr>
      <w:r w:rsidRPr="00660B60">
        <w:rPr>
          <w:rFonts w:ascii="Times New Roman" w:hAnsi="Times New Roman"/>
        </w:rPr>
        <w:t>1</w:t>
      </w:r>
      <w:r w:rsidRPr="00660B60">
        <w:rPr>
          <w:rFonts w:ascii="Times New Roman" w:hAnsi="Times New Roman"/>
        </w:rPr>
        <w:tab/>
        <w:t>Introduction</w:t>
      </w:r>
    </w:p>
    <w:p w14:paraId="7E440A54" w14:textId="01E39302" w:rsidR="00091002" w:rsidRPr="002976E3" w:rsidRDefault="00E9293A" w:rsidP="00B662C7">
      <w:pPr>
        <w:pStyle w:val="a6"/>
        <w:rPr>
          <w:rFonts w:ascii="Times New Roman" w:eastAsiaTheme="minorEastAsia" w:hAnsi="Times New Roman" w:cs="Times New Roman"/>
          <w:lang w:val="en-GB"/>
        </w:rPr>
      </w:pPr>
      <w:r w:rsidRPr="00660B60">
        <w:rPr>
          <w:rFonts w:ascii="Times New Roman" w:hAnsi="Times New Roman" w:cs="Times New Roman"/>
          <w:lang w:val="en-GB"/>
        </w:rPr>
        <w:t xml:space="preserve">During RAN-P #98-e meeting, the WID: NR </w:t>
      </w:r>
      <w:proofErr w:type="spellStart"/>
      <w:r w:rsidRPr="00660B60">
        <w:rPr>
          <w:rFonts w:ascii="Times New Roman" w:hAnsi="Times New Roman" w:cs="Times New Roman"/>
          <w:lang w:val="en-GB"/>
        </w:rPr>
        <w:t>sidelink</w:t>
      </w:r>
      <w:proofErr w:type="spellEnd"/>
      <w:r w:rsidRPr="00660B60">
        <w:rPr>
          <w:rFonts w:ascii="Times New Roman" w:hAnsi="Times New Roman" w:cs="Times New Roman"/>
          <w:lang w:val="en-GB"/>
        </w:rPr>
        <w:t xml:space="preserve"> evolution [1] was revised and RAN4 is supposed to work the corresponding</w:t>
      </w:r>
      <w:r w:rsidR="00BC5A9A" w:rsidRPr="00660B60">
        <w:rPr>
          <w:rFonts w:ascii="Times New Roman" w:hAnsi="Times New Roman" w:cs="Times New Roman"/>
          <w:lang w:val="en-GB"/>
        </w:rPr>
        <w:t xml:space="preserve"> </w:t>
      </w:r>
      <w:r w:rsidRPr="00660B60">
        <w:rPr>
          <w:rFonts w:ascii="Times New Roman" w:hAnsi="Times New Roman" w:cs="Times New Roman"/>
          <w:lang w:val="en-GB"/>
        </w:rPr>
        <w:t>requirements</w:t>
      </w:r>
      <w:r w:rsidR="00DB3AB8" w:rsidRPr="00660B60">
        <w:rPr>
          <w:rFonts w:ascii="Times New Roman" w:hAnsi="Times New Roman" w:cs="Times New Roman"/>
          <w:lang w:val="en-GB"/>
        </w:rPr>
        <w:t>.</w:t>
      </w:r>
      <w:r w:rsidR="00161AD3" w:rsidRPr="00660B60">
        <w:rPr>
          <w:rFonts w:ascii="Times New Roman" w:hAnsi="Times New Roman" w:cs="Times New Roman"/>
          <w:lang w:val="en-GB"/>
        </w:rPr>
        <w:t xml:space="preserve"> </w:t>
      </w:r>
      <w:r w:rsidR="00A61931">
        <w:rPr>
          <w:rFonts w:ascii="Times New Roman" w:hAnsi="Times New Roman" w:cs="Times New Roman"/>
          <w:lang w:val="en-GB"/>
        </w:rPr>
        <w:t>Last RAN4 meeting had a general discussion</w:t>
      </w:r>
      <w:r w:rsidR="006F7712">
        <w:rPr>
          <w:rFonts w:ascii="Times New Roman" w:hAnsi="Times New Roman" w:cs="Times New Roman"/>
          <w:lang w:val="en-GB"/>
        </w:rPr>
        <w:t xml:space="preserve"> on the scope</w:t>
      </w:r>
      <w:r w:rsidR="00A61931">
        <w:rPr>
          <w:rFonts w:ascii="Times New Roman" w:hAnsi="Times New Roman" w:cs="Times New Roman"/>
          <w:lang w:val="en-GB"/>
        </w:rPr>
        <w:t xml:space="preserve"> [2] and t</w:t>
      </w:r>
      <w:r w:rsidR="00161AD3" w:rsidRPr="00660B60">
        <w:rPr>
          <w:rFonts w:ascii="Times New Roman" w:hAnsi="Times New Roman" w:cs="Times New Roman"/>
          <w:lang w:val="en-GB"/>
        </w:rPr>
        <w:t xml:space="preserve">his contribution will give our </w:t>
      </w:r>
      <w:r w:rsidR="00B466C3" w:rsidRPr="00660B60">
        <w:rPr>
          <w:rFonts w:ascii="Times New Roman" w:hAnsi="Times New Roman" w:cs="Times New Roman"/>
          <w:lang w:val="en-GB"/>
        </w:rPr>
        <w:t>considerations</w:t>
      </w:r>
      <w:r w:rsidR="00161AD3" w:rsidRPr="00660B60">
        <w:rPr>
          <w:rFonts w:ascii="Times New Roman" w:hAnsi="Times New Roman" w:cs="Times New Roman"/>
          <w:lang w:val="en-GB"/>
        </w:rPr>
        <w:t xml:space="preserve"> on </w:t>
      </w:r>
      <w:r w:rsidR="003448AD">
        <w:rPr>
          <w:rFonts w:ascii="Times New Roman" w:hAnsi="Times New Roman" w:cs="Times New Roman"/>
          <w:lang w:val="en-GB"/>
        </w:rPr>
        <w:t xml:space="preserve">one of the </w:t>
      </w:r>
      <w:r w:rsidR="00E153E8" w:rsidRPr="00660B60">
        <w:rPr>
          <w:rFonts w:ascii="Times New Roman" w:hAnsi="Times New Roman" w:cs="Times New Roman"/>
          <w:lang w:val="en-GB"/>
        </w:rPr>
        <w:t>objectives</w:t>
      </w:r>
      <w:r w:rsidR="003448AD">
        <w:rPr>
          <w:rFonts w:ascii="Times New Roman" w:hAnsi="Times New Roman" w:cs="Times New Roman"/>
          <w:lang w:val="en-GB"/>
        </w:rPr>
        <w:t>, SL-U</w:t>
      </w:r>
      <w:r w:rsidR="00E153E8" w:rsidRPr="00660B60">
        <w:rPr>
          <w:rFonts w:ascii="Times New Roman" w:hAnsi="Times New Roman" w:cs="Times New Roman"/>
          <w:lang w:val="en-GB"/>
        </w:rPr>
        <w:t>.</w:t>
      </w:r>
    </w:p>
    <w:p w14:paraId="5630EBFD" w14:textId="6541D361" w:rsidR="00124DB1" w:rsidRPr="00660B60" w:rsidRDefault="00625A35" w:rsidP="00CD7C69">
      <w:pPr>
        <w:pStyle w:val="1"/>
        <w:rPr>
          <w:rFonts w:ascii="Times New Roman" w:hAnsi="Times New Roman"/>
        </w:rPr>
      </w:pPr>
      <w:r w:rsidRPr="00660B60">
        <w:rPr>
          <w:rFonts w:ascii="Times New Roman" w:hAnsi="Times New Roman"/>
        </w:rPr>
        <w:t>2</w:t>
      </w:r>
      <w:r w:rsidRPr="00660B60">
        <w:rPr>
          <w:rFonts w:ascii="Times New Roman" w:hAnsi="Times New Roman"/>
        </w:rPr>
        <w:tab/>
      </w:r>
      <w:r w:rsidR="007D20D2" w:rsidRPr="00660B60">
        <w:rPr>
          <w:rFonts w:ascii="Times New Roman" w:hAnsi="Times New Roman"/>
        </w:rPr>
        <w:t>Discussion</w:t>
      </w:r>
    </w:p>
    <w:tbl>
      <w:tblPr>
        <w:tblStyle w:val="afc"/>
        <w:tblW w:w="0" w:type="auto"/>
        <w:tblLook w:val="04A0" w:firstRow="1" w:lastRow="0" w:firstColumn="1" w:lastColumn="0" w:noHBand="0" w:noVBand="1"/>
      </w:tblPr>
      <w:tblGrid>
        <w:gridCol w:w="9629"/>
      </w:tblGrid>
      <w:tr w:rsidR="002976E3" w14:paraId="21B51EAD" w14:textId="77777777" w:rsidTr="002976E3">
        <w:tc>
          <w:tcPr>
            <w:tcW w:w="9629" w:type="dxa"/>
          </w:tcPr>
          <w:p w14:paraId="3C66935D" w14:textId="77777777" w:rsidR="002976E3" w:rsidRPr="002976E3" w:rsidRDefault="002976E3" w:rsidP="002976E3">
            <w:pPr>
              <w:overflowPunct w:val="0"/>
              <w:autoSpaceDE w:val="0"/>
              <w:autoSpaceDN w:val="0"/>
              <w:adjustRightInd w:val="0"/>
              <w:spacing w:before="120" w:after="0" w:line="240" w:lineRule="auto"/>
              <w:textAlignment w:val="baseline"/>
              <w:rPr>
                <w:rFonts w:ascii="Times New Roman" w:hAnsi="Times New Roman" w:cs="Times New Roman"/>
                <w:sz w:val="20"/>
              </w:rPr>
            </w:pPr>
            <w:r w:rsidRPr="002976E3">
              <w:rPr>
                <w:rFonts w:ascii="Times New Roman" w:hAnsi="Times New Roman" w:cs="Times New Roman"/>
                <w:sz w:val="20"/>
              </w:rPr>
              <w:t>&lt;Way forward &gt;: RAN4 to continue discussion whether and how to define the following requirements considering SL-U operation</w:t>
            </w:r>
          </w:p>
          <w:p w14:paraId="46301952" w14:textId="77777777" w:rsidR="002976E3" w:rsidRPr="002976E3" w:rsidRDefault="002976E3" w:rsidP="002976E3">
            <w:pPr>
              <w:numPr>
                <w:ilvl w:val="0"/>
                <w:numId w:val="35"/>
              </w:numPr>
              <w:overflowPunct w:val="0"/>
              <w:autoSpaceDE w:val="0"/>
              <w:autoSpaceDN w:val="0"/>
              <w:adjustRightInd w:val="0"/>
              <w:spacing w:before="60" w:after="60" w:line="240" w:lineRule="auto"/>
              <w:ind w:left="993" w:hanging="284"/>
              <w:textAlignment w:val="baseline"/>
              <w:rPr>
                <w:rFonts w:ascii="Times New Roman" w:hAnsi="Times New Roman" w:cs="Times New Roman"/>
                <w:sz w:val="20"/>
                <w:lang w:eastAsia="ko-KR"/>
              </w:rPr>
            </w:pPr>
            <w:r w:rsidRPr="002976E3">
              <w:rPr>
                <w:rFonts w:ascii="Times New Roman" w:hAnsi="Times New Roman" w:cs="Times New Roman" w:hint="eastAsia"/>
                <w:sz w:val="20"/>
                <w:lang w:eastAsia="ko-KR"/>
              </w:rPr>
              <w:t>UE transmit timing</w:t>
            </w:r>
          </w:p>
          <w:p w14:paraId="3E484405" w14:textId="77777777" w:rsidR="002976E3" w:rsidRPr="002976E3" w:rsidRDefault="002976E3" w:rsidP="002976E3">
            <w:pPr>
              <w:numPr>
                <w:ilvl w:val="0"/>
                <w:numId w:val="35"/>
              </w:numPr>
              <w:overflowPunct w:val="0"/>
              <w:autoSpaceDE w:val="0"/>
              <w:autoSpaceDN w:val="0"/>
              <w:adjustRightInd w:val="0"/>
              <w:spacing w:before="60" w:after="60" w:line="240" w:lineRule="auto"/>
              <w:ind w:left="993" w:hanging="284"/>
              <w:textAlignment w:val="baseline"/>
              <w:rPr>
                <w:rFonts w:ascii="Times New Roman" w:hAnsi="Times New Roman" w:cs="Times New Roman"/>
                <w:sz w:val="20"/>
                <w:lang w:eastAsia="ko-KR"/>
              </w:rPr>
            </w:pPr>
            <w:r w:rsidRPr="002976E3">
              <w:rPr>
                <w:rFonts w:ascii="Times New Roman" w:hAnsi="Times New Roman" w:cs="Times New Roman" w:hint="eastAsia"/>
                <w:sz w:val="20"/>
                <w:lang w:eastAsia="ko-KR"/>
              </w:rPr>
              <w:t>Initiation/Cease</w:t>
            </w:r>
            <w:r w:rsidRPr="002976E3">
              <w:rPr>
                <w:rFonts w:ascii="Times New Roman" w:hAnsi="Times New Roman" w:cs="Times New Roman"/>
                <w:sz w:val="20"/>
                <w:lang w:eastAsia="ko-KR"/>
              </w:rPr>
              <w:t xml:space="preserve"> of SLSS transmission</w:t>
            </w:r>
          </w:p>
          <w:p w14:paraId="75663680" w14:textId="77777777" w:rsidR="002976E3" w:rsidRPr="002976E3" w:rsidRDefault="002976E3" w:rsidP="002976E3">
            <w:pPr>
              <w:numPr>
                <w:ilvl w:val="0"/>
                <w:numId w:val="35"/>
              </w:numPr>
              <w:overflowPunct w:val="0"/>
              <w:autoSpaceDE w:val="0"/>
              <w:autoSpaceDN w:val="0"/>
              <w:adjustRightInd w:val="0"/>
              <w:spacing w:before="60" w:after="60" w:line="240" w:lineRule="auto"/>
              <w:ind w:left="993" w:hanging="284"/>
              <w:textAlignment w:val="baseline"/>
              <w:rPr>
                <w:rFonts w:ascii="Times New Roman" w:hAnsi="Times New Roman" w:cs="Times New Roman"/>
                <w:sz w:val="20"/>
                <w:lang w:eastAsia="ko-KR"/>
              </w:rPr>
            </w:pPr>
            <w:r w:rsidRPr="002976E3">
              <w:rPr>
                <w:rFonts w:ascii="Times New Roman" w:hAnsi="Times New Roman" w:cs="Times New Roman"/>
                <w:sz w:val="20"/>
                <w:lang w:eastAsia="ko-KR"/>
              </w:rPr>
              <w:t>Selection/Reselection of V2X synchronization reference source</w:t>
            </w:r>
          </w:p>
          <w:p w14:paraId="6D45BFAA" w14:textId="77777777" w:rsidR="002976E3" w:rsidRPr="002976E3" w:rsidRDefault="002976E3" w:rsidP="002976E3">
            <w:pPr>
              <w:numPr>
                <w:ilvl w:val="0"/>
                <w:numId w:val="35"/>
              </w:numPr>
              <w:overflowPunct w:val="0"/>
              <w:autoSpaceDE w:val="0"/>
              <w:autoSpaceDN w:val="0"/>
              <w:adjustRightInd w:val="0"/>
              <w:spacing w:before="60" w:after="60" w:line="240" w:lineRule="auto"/>
              <w:ind w:left="993" w:hanging="284"/>
              <w:textAlignment w:val="baseline"/>
              <w:rPr>
                <w:rFonts w:ascii="Times New Roman" w:hAnsi="Times New Roman" w:cs="Times New Roman"/>
                <w:sz w:val="20"/>
                <w:lang w:eastAsia="ko-KR"/>
              </w:rPr>
            </w:pPr>
            <w:r w:rsidRPr="002976E3">
              <w:rPr>
                <w:rFonts w:ascii="Times New Roman" w:hAnsi="Times New Roman" w:cs="Times New Roman"/>
                <w:sz w:val="20"/>
                <w:lang w:eastAsia="ko-KR"/>
              </w:rPr>
              <w:t>L1 SL-RSRP measurement</w:t>
            </w:r>
          </w:p>
          <w:p w14:paraId="27D6BDA4" w14:textId="77777777" w:rsidR="002976E3" w:rsidRPr="002976E3" w:rsidRDefault="002976E3" w:rsidP="002976E3">
            <w:pPr>
              <w:numPr>
                <w:ilvl w:val="0"/>
                <w:numId w:val="35"/>
              </w:numPr>
              <w:overflowPunct w:val="0"/>
              <w:autoSpaceDE w:val="0"/>
              <w:autoSpaceDN w:val="0"/>
              <w:adjustRightInd w:val="0"/>
              <w:spacing w:before="60" w:after="60" w:line="240" w:lineRule="auto"/>
              <w:ind w:left="993" w:hanging="284"/>
              <w:textAlignment w:val="baseline"/>
              <w:rPr>
                <w:rFonts w:ascii="Times New Roman" w:hAnsi="Times New Roman" w:cs="Times New Roman"/>
                <w:sz w:val="20"/>
                <w:lang w:eastAsia="ko-KR"/>
              </w:rPr>
            </w:pPr>
            <w:r w:rsidRPr="002976E3">
              <w:rPr>
                <w:rFonts w:ascii="Times New Roman" w:hAnsi="Times New Roman" w:cs="Times New Roman"/>
                <w:sz w:val="20"/>
                <w:lang w:eastAsia="ko-KR"/>
              </w:rPr>
              <w:t>Congestion control measurements</w:t>
            </w:r>
          </w:p>
          <w:p w14:paraId="7436112B" w14:textId="77777777" w:rsidR="002976E3" w:rsidRPr="002976E3" w:rsidRDefault="002976E3" w:rsidP="002976E3">
            <w:pPr>
              <w:numPr>
                <w:ilvl w:val="0"/>
                <w:numId w:val="35"/>
              </w:numPr>
              <w:overflowPunct w:val="0"/>
              <w:autoSpaceDE w:val="0"/>
              <w:autoSpaceDN w:val="0"/>
              <w:adjustRightInd w:val="0"/>
              <w:spacing w:before="60" w:after="60" w:line="240" w:lineRule="auto"/>
              <w:ind w:left="993" w:hanging="284"/>
              <w:textAlignment w:val="baseline"/>
              <w:rPr>
                <w:rFonts w:ascii="Times New Roman" w:hAnsi="Times New Roman" w:cs="Times New Roman"/>
                <w:sz w:val="20"/>
                <w:lang w:eastAsia="ko-KR"/>
              </w:rPr>
            </w:pPr>
            <w:r w:rsidRPr="002976E3">
              <w:rPr>
                <w:rFonts w:ascii="Times New Roman" w:hAnsi="Times New Roman" w:cs="Times New Roman"/>
                <w:sz w:val="20"/>
                <w:lang w:eastAsia="ko-KR"/>
              </w:rPr>
              <w:t>Interruption</w:t>
            </w:r>
          </w:p>
          <w:p w14:paraId="10081909" w14:textId="04DA98AC" w:rsidR="002976E3" w:rsidRPr="002976E3" w:rsidRDefault="002976E3" w:rsidP="002976E3">
            <w:pPr>
              <w:numPr>
                <w:ilvl w:val="0"/>
                <w:numId w:val="35"/>
              </w:numPr>
              <w:overflowPunct w:val="0"/>
              <w:autoSpaceDE w:val="0"/>
              <w:autoSpaceDN w:val="0"/>
              <w:adjustRightInd w:val="0"/>
              <w:spacing w:before="60" w:after="60" w:line="240" w:lineRule="auto"/>
              <w:ind w:left="993" w:hanging="284"/>
              <w:textAlignment w:val="baseline"/>
              <w:rPr>
                <w:rFonts w:ascii="Times New Roman" w:hAnsi="Times New Roman" w:cs="Times New Roman"/>
                <w:sz w:val="20"/>
                <w:lang w:eastAsia="ko-KR"/>
              </w:rPr>
            </w:pPr>
            <w:r w:rsidRPr="002976E3">
              <w:rPr>
                <w:rFonts w:ascii="Times New Roman" w:hAnsi="Times New Roman" w:cs="Times New Roman"/>
                <w:sz w:val="20"/>
                <w:lang w:eastAsia="ko-KR"/>
              </w:rPr>
              <w:t>Scheduling availability</w:t>
            </w:r>
          </w:p>
        </w:tc>
      </w:tr>
    </w:tbl>
    <w:p w14:paraId="20342B67" w14:textId="7268E661" w:rsidR="002976E3" w:rsidRDefault="008E757C" w:rsidP="00DB15D0">
      <w:pPr>
        <w:jc w:val="both"/>
        <w:rPr>
          <w:rFonts w:ascii="Times New Roman" w:eastAsiaTheme="minorEastAsia" w:hAnsi="Times New Roman" w:cs="Times New Roman"/>
          <w:lang w:val="en-GB" w:eastAsia="zh-CN"/>
        </w:rPr>
      </w:pPr>
      <w:r>
        <w:rPr>
          <w:rFonts w:ascii="Times New Roman" w:eastAsiaTheme="minorEastAsia" w:hAnsi="Times New Roman" w:cs="Times New Roman" w:hint="eastAsia"/>
          <w:lang w:val="en-GB" w:eastAsia="zh-CN"/>
        </w:rPr>
        <w:t>A</w:t>
      </w:r>
      <w:r>
        <w:rPr>
          <w:rFonts w:ascii="Times New Roman" w:eastAsiaTheme="minorEastAsia" w:hAnsi="Times New Roman" w:cs="Times New Roman"/>
          <w:lang w:val="en-GB" w:eastAsia="zh-CN"/>
        </w:rPr>
        <w:t xml:space="preserve">s shown above, </w:t>
      </w:r>
      <w:r w:rsidR="00792B3F">
        <w:rPr>
          <w:rFonts w:ascii="Times New Roman" w:eastAsiaTheme="minorEastAsia" w:hAnsi="Times New Roman" w:cs="Times New Roman"/>
          <w:lang w:val="en-GB" w:eastAsia="zh-CN"/>
        </w:rPr>
        <w:t xml:space="preserve">RAN4 will continue study </w:t>
      </w:r>
      <w:r>
        <w:rPr>
          <w:rFonts w:ascii="Times New Roman" w:eastAsiaTheme="minorEastAsia" w:hAnsi="Times New Roman" w:cs="Times New Roman"/>
          <w:lang w:val="en-GB" w:eastAsia="zh-CN"/>
        </w:rPr>
        <w:t>the RRM impacts due to LBT mechanism on unlicensed band</w:t>
      </w:r>
      <w:r w:rsidR="00792B3F">
        <w:rPr>
          <w:rFonts w:ascii="Times New Roman" w:eastAsiaTheme="minorEastAsia" w:hAnsi="Times New Roman" w:cs="Times New Roman"/>
          <w:lang w:val="en-GB" w:eastAsia="zh-CN"/>
        </w:rPr>
        <w:t xml:space="preserve">, and we will analysis them case by case. </w:t>
      </w:r>
    </w:p>
    <w:p w14:paraId="3D5B1964" w14:textId="2A782497" w:rsidR="00383434" w:rsidRDefault="00514F1F" w:rsidP="00DB15D0">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In current </w:t>
      </w:r>
      <w:r w:rsidR="002D6B4B">
        <w:rPr>
          <w:rFonts w:ascii="Times New Roman" w:eastAsiaTheme="minorEastAsia" w:hAnsi="Times New Roman" w:cs="Times New Roman"/>
          <w:lang w:val="en-GB" w:eastAsia="zh-CN"/>
        </w:rPr>
        <w:t>TS 38.133</w:t>
      </w:r>
      <w:r>
        <w:rPr>
          <w:rFonts w:ascii="Times New Roman" w:eastAsiaTheme="minorEastAsia" w:hAnsi="Times New Roman" w:cs="Times New Roman"/>
          <w:lang w:val="en-GB" w:eastAsia="zh-CN"/>
        </w:rPr>
        <w:t xml:space="preserve">, four timing error requirements are specified considering different synchronization reference sources. When GNSS, NR cell or E-UTRAN cell is used as synchronization reference source, </w:t>
      </w:r>
      <w:r w:rsidR="00805846">
        <w:rPr>
          <w:rFonts w:ascii="Times New Roman" w:eastAsiaTheme="minorEastAsia" w:hAnsi="Times New Roman" w:cs="Times New Roman"/>
          <w:lang w:val="en-GB" w:eastAsia="zh-CN"/>
        </w:rPr>
        <w:t xml:space="preserve">the synchronization </w:t>
      </w:r>
      <w:r w:rsidR="006256BF">
        <w:rPr>
          <w:rFonts w:ascii="Times New Roman" w:eastAsiaTheme="minorEastAsia" w:hAnsi="Times New Roman" w:cs="Times New Roman"/>
          <w:lang w:val="en-GB" w:eastAsia="zh-CN"/>
        </w:rPr>
        <w:t xml:space="preserve">signals are from GNSS or </w:t>
      </w:r>
      <w:proofErr w:type="spellStart"/>
      <w:r w:rsidR="006256BF">
        <w:rPr>
          <w:rFonts w:ascii="Times New Roman" w:eastAsiaTheme="minorEastAsia" w:hAnsi="Times New Roman" w:cs="Times New Roman"/>
          <w:lang w:val="en-GB" w:eastAsia="zh-CN"/>
        </w:rPr>
        <w:t>Uu</w:t>
      </w:r>
      <w:proofErr w:type="spellEnd"/>
      <w:r w:rsidR="006256BF">
        <w:rPr>
          <w:rFonts w:ascii="Times New Roman" w:eastAsiaTheme="minorEastAsia" w:hAnsi="Times New Roman" w:cs="Times New Roman"/>
          <w:lang w:val="en-GB" w:eastAsia="zh-CN"/>
        </w:rPr>
        <w:t xml:space="preserve">-link, which </w:t>
      </w:r>
      <w:r w:rsidR="00C62095">
        <w:rPr>
          <w:rFonts w:ascii="Times New Roman" w:eastAsiaTheme="minorEastAsia" w:hAnsi="Times New Roman" w:cs="Times New Roman"/>
          <w:lang w:val="en-GB" w:eastAsia="zh-CN"/>
        </w:rPr>
        <w:t xml:space="preserve">will not be impacted </w:t>
      </w:r>
      <w:r w:rsidR="00586019">
        <w:rPr>
          <w:rFonts w:ascii="Times New Roman" w:eastAsiaTheme="minorEastAsia" w:hAnsi="Times New Roman" w:cs="Times New Roman"/>
          <w:lang w:val="en-GB" w:eastAsia="zh-CN"/>
        </w:rPr>
        <w:t xml:space="preserve">by </w:t>
      </w:r>
      <w:r w:rsidR="00C62095">
        <w:rPr>
          <w:rFonts w:ascii="Times New Roman" w:eastAsiaTheme="minorEastAsia" w:hAnsi="Times New Roman" w:cs="Times New Roman"/>
          <w:lang w:val="en-GB" w:eastAsia="zh-CN"/>
        </w:rPr>
        <w:t>SL-U</w:t>
      </w:r>
      <w:r w:rsidR="00805846">
        <w:rPr>
          <w:rFonts w:ascii="Times New Roman" w:eastAsiaTheme="minorEastAsia" w:hAnsi="Times New Roman" w:cs="Times New Roman"/>
          <w:lang w:val="en-GB" w:eastAsia="zh-CN"/>
        </w:rPr>
        <w:t xml:space="preserve">. When </w:t>
      </w:r>
      <w:proofErr w:type="spellStart"/>
      <w:r w:rsidR="00805846">
        <w:rPr>
          <w:rFonts w:ascii="Times New Roman" w:eastAsiaTheme="minorEastAsia" w:hAnsi="Times New Roman" w:cs="Times New Roman"/>
          <w:lang w:val="en-GB" w:eastAsia="zh-CN"/>
        </w:rPr>
        <w:t>SyncRef</w:t>
      </w:r>
      <w:proofErr w:type="spellEnd"/>
      <w:r w:rsidR="00805846">
        <w:rPr>
          <w:rFonts w:ascii="Times New Roman" w:eastAsiaTheme="minorEastAsia" w:hAnsi="Times New Roman" w:cs="Times New Roman"/>
          <w:lang w:val="en-GB" w:eastAsia="zh-CN"/>
        </w:rPr>
        <w:t xml:space="preserve"> UE is used as synchronization reference source</w:t>
      </w:r>
      <w:r w:rsidR="00FF7453">
        <w:rPr>
          <w:rFonts w:ascii="Times New Roman" w:eastAsiaTheme="minorEastAsia" w:hAnsi="Times New Roman" w:cs="Times New Roman"/>
          <w:lang w:val="en-GB" w:eastAsia="zh-CN"/>
        </w:rPr>
        <w:t>,</w:t>
      </w:r>
      <w:r w:rsidR="006256BF">
        <w:rPr>
          <w:rFonts w:ascii="Times New Roman" w:eastAsiaTheme="minorEastAsia" w:hAnsi="Times New Roman" w:cs="Times New Roman"/>
          <w:lang w:val="en-GB" w:eastAsia="zh-CN"/>
        </w:rPr>
        <w:t xml:space="preserve"> the S-SSB transmitted from </w:t>
      </w:r>
      <w:proofErr w:type="spellStart"/>
      <w:r w:rsidR="006256BF">
        <w:rPr>
          <w:rFonts w:ascii="Times New Roman" w:eastAsiaTheme="minorEastAsia" w:hAnsi="Times New Roman" w:cs="Times New Roman"/>
          <w:lang w:val="en-GB" w:eastAsia="zh-CN"/>
        </w:rPr>
        <w:t>SyncRef</w:t>
      </w:r>
      <w:proofErr w:type="spellEnd"/>
      <w:r w:rsidR="006256BF">
        <w:rPr>
          <w:rFonts w:ascii="Times New Roman" w:eastAsiaTheme="minorEastAsia" w:hAnsi="Times New Roman" w:cs="Times New Roman"/>
          <w:lang w:val="en-GB" w:eastAsia="zh-CN"/>
        </w:rPr>
        <w:t xml:space="preserve"> UE may be postponed or dropped due to LBT failure. </w:t>
      </w:r>
      <w:r w:rsidR="00F24E24">
        <w:rPr>
          <w:rFonts w:ascii="Times New Roman" w:eastAsiaTheme="minorEastAsia" w:hAnsi="Times New Roman" w:cs="Times New Roman"/>
          <w:lang w:val="en-GB" w:eastAsia="zh-CN"/>
        </w:rPr>
        <w:t>In NR-U</w:t>
      </w:r>
      <w:r w:rsidR="00BF1EA8">
        <w:rPr>
          <w:rFonts w:ascii="Times New Roman" w:eastAsiaTheme="minorEastAsia" w:hAnsi="Times New Roman" w:cs="Times New Roman"/>
          <w:lang w:val="en-GB" w:eastAsia="zh-CN"/>
        </w:rPr>
        <w:t xml:space="preserve">, </w:t>
      </w:r>
      <w:r w:rsidR="00CB6486">
        <w:rPr>
          <w:rFonts w:ascii="Times New Roman" w:eastAsiaTheme="minorEastAsia" w:hAnsi="Times New Roman" w:cs="Times New Roman"/>
          <w:lang w:val="en-GB" w:eastAsia="zh-CN"/>
        </w:rPr>
        <w:t xml:space="preserve">the SSB transmission from reference cell may be </w:t>
      </w:r>
      <w:r w:rsidR="00150480">
        <w:rPr>
          <w:rFonts w:ascii="Times New Roman" w:eastAsiaTheme="minorEastAsia" w:hAnsi="Times New Roman" w:cs="Times New Roman"/>
          <w:lang w:val="en-GB" w:eastAsia="zh-CN"/>
        </w:rPr>
        <w:t>postponed due to LBT failure, but</w:t>
      </w:r>
      <w:r w:rsidR="00CB6486">
        <w:rPr>
          <w:rFonts w:ascii="Times New Roman" w:eastAsiaTheme="minorEastAsia" w:hAnsi="Times New Roman" w:cs="Times New Roman"/>
          <w:lang w:val="en-GB" w:eastAsia="zh-CN"/>
        </w:rPr>
        <w:t xml:space="preserve"> </w:t>
      </w:r>
      <w:r w:rsidR="00BF1EA8">
        <w:rPr>
          <w:rFonts w:ascii="Times New Roman" w:eastAsiaTheme="minorEastAsia" w:hAnsi="Times New Roman" w:cs="Times New Roman"/>
          <w:lang w:val="en-GB" w:eastAsia="zh-CN"/>
        </w:rPr>
        <w:t xml:space="preserve">the same UE transmit timing requirement </w:t>
      </w:r>
      <w:r w:rsidR="000D2997">
        <w:rPr>
          <w:rFonts w:ascii="Times New Roman" w:eastAsiaTheme="minorEastAsia" w:hAnsi="Times New Roman" w:cs="Times New Roman"/>
          <w:lang w:val="en-GB" w:eastAsia="zh-CN"/>
        </w:rPr>
        <w:t>is</w:t>
      </w:r>
      <w:r w:rsidR="00BF1EA8">
        <w:rPr>
          <w:rFonts w:ascii="Times New Roman" w:eastAsiaTheme="minorEastAsia" w:hAnsi="Times New Roman" w:cs="Times New Roman"/>
          <w:lang w:val="en-GB" w:eastAsia="zh-CN"/>
        </w:rPr>
        <w:t xml:space="preserve"> applicable to both licensed carrier and unlicensed carrier subject to CCA</w:t>
      </w:r>
      <w:r w:rsidR="004E6E67">
        <w:rPr>
          <w:rFonts w:ascii="Times New Roman" w:eastAsiaTheme="minorEastAsia" w:hAnsi="Times New Roman" w:cs="Times New Roman"/>
          <w:lang w:val="en-GB" w:eastAsia="zh-CN"/>
        </w:rPr>
        <w:t xml:space="preserve"> as shown below</w:t>
      </w:r>
      <w:r w:rsidR="00BF1EA8">
        <w:rPr>
          <w:rFonts w:ascii="Times New Roman" w:eastAsiaTheme="minorEastAsia" w:hAnsi="Times New Roman" w:cs="Times New Roman"/>
          <w:lang w:val="en-GB" w:eastAsia="zh-CN"/>
        </w:rPr>
        <w:t xml:space="preserve">. </w:t>
      </w:r>
      <w:r w:rsidR="00712191">
        <w:rPr>
          <w:rFonts w:ascii="Times New Roman" w:eastAsiaTheme="minorEastAsia" w:hAnsi="Times New Roman" w:cs="Times New Roman"/>
          <w:lang w:val="en-GB" w:eastAsia="zh-CN"/>
        </w:rPr>
        <w:t>Then</w:t>
      </w:r>
      <w:r w:rsidR="00BA7067">
        <w:rPr>
          <w:rFonts w:ascii="Times New Roman" w:eastAsiaTheme="minorEastAsia" w:hAnsi="Times New Roman" w:cs="Times New Roman"/>
          <w:lang w:val="en-GB" w:eastAsia="zh-CN"/>
        </w:rPr>
        <w:t xml:space="preserve"> for SL</w:t>
      </w:r>
      <w:r w:rsidR="006B5D76">
        <w:rPr>
          <w:rFonts w:ascii="Times New Roman" w:eastAsiaTheme="minorEastAsia" w:hAnsi="Times New Roman" w:cs="Times New Roman"/>
          <w:lang w:val="en-GB" w:eastAsia="zh-CN"/>
        </w:rPr>
        <w:t>-U</w:t>
      </w:r>
      <w:r w:rsidR="006256BF">
        <w:rPr>
          <w:rFonts w:ascii="Times New Roman" w:eastAsiaTheme="minorEastAsia" w:hAnsi="Times New Roman" w:cs="Times New Roman"/>
          <w:lang w:val="en-GB" w:eastAsia="zh-CN"/>
        </w:rPr>
        <w:t>, the</w:t>
      </w:r>
      <w:r w:rsidR="009A20E7">
        <w:rPr>
          <w:rFonts w:ascii="Times New Roman" w:eastAsiaTheme="minorEastAsia" w:hAnsi="Times New Roman" w:cs="Times New Roman"/>
          <w:lang w:val="en-GB" w:eastAsia="zh-CN"/>
        </w:rPr>
        <w:t xml:space="preserve"> legacy SL</w:t>
      </w:r>
      <w:r w:rsidR="006256BF">
        <w:rPr>
          <w:rFonts w:ascii="Times New Roman" w:eastAsiaTheme="minorEastAsia" w:hAnsi="Times New Roman" w:cs="Times New Roman"/>
          <w:lang w:val="en-GB" w:eastAsia="zh-CN"/>
        </w:rPr>
        <w:t xml:space="preserve"> timing error requirements </w:t>
      </w:r>
      <w:r w:rsidR="009A20E7">
        <w:rPr>
          <w:rFonts w:ascii="Times New Roman" w:eastAsiaTheme="minorEastAsia" w:hAnsi="Times New Roman" w:cs="Times New Roman"/>
          <w:lang w:val="en-GB" w:eastAsia="zh-CN"/>
        </w:rPr>
        <w:t>could also be reused</w:t>
      </w:r>
      <w:r w:rsidR="00244BA6">
        <w:rPr>
          <w:rFonts w:ascii="Times New Roman" w:eastAsiaTheme="minorEastAsia" w:hAnsi="Times New Roman" w:cs="Times New Roman"/>
          <w:lang w:val="en-GB" w:eastAsia="zh-CN"/>
        </w:rPr>
        <w:t xml:space="preserve"> as long as</w:t>
      </w:r>
      <w:r w:rsidR="009D52C3">
        <w:rPr>
          <w:rFonts w:ascii="Times New Roman" w:eastAsiaTheme="minorEastAsia" w:hAnsi="Times New Roman" w:cs="Times New Roman"/>
          <w:lang w:val="en-GB" w:eastAsia="zh-CN"/>
        </w:rPr>
        <w:t xml:space="preserve"> the S-SSB from</w:t>
      </w:r>
      <w:r w:rsidR="00C401A6">
        <w:rPr>
          <w:rFonts w:ascii="Times New Roman" w:eastAsiaTheme="minorEastAsia" w:hAnsi="Times New Roman" w:cs="Times New Roman"/>
          <w:lang w:val="en-GB" w:eastAsia="zh-CN"/>
        </w:rPr>
        <w:t xml:space="preserve"> </w:t>
      </w:r>
      <w:proofErr w:type="spellStart"/>
      <w:r w:rsidR="00C401A6">
        <w:rPr>
          <w:rFonts w:ascii="Times New Roman" w:eastAsiaTheme="minorEastAsia" w:hAnsi="Times New Roman" w:cs="Times New Roman"/>
          <w:lang w:val="en-GB" w:eastAsia="zh-CN"/>
        </w:rPr>
        <w:t>SyncRef</w:t>
      </w:r>
      <w:proofErr w:type="spellEnd"/>
      <w:r w:rsidR="00C401A6">
        <w:rPr>
          <w:rFonts w:ascii="Times New Roman" w:eastAsiaTheme="minorEastAsia" w:hAnsi="Times New Roman" w:cs="Times New Roman"/>
          <w:lang w:val="en-GB" w:eastAsia="zh-CN"/>
        </w:rPr>
        <w:t xml:space="preserve"> UE is</w:t>
      </w:r>
      <w:r w:rsidR="009D52C3">
        <w:rPr>
          <w:rFonts w:ascii="Times New Roman" w:eastAsiaTheme="minorEastAsia" w:hAnsi="Times New Roman" w:cs="Times New Roman"/>
          <w:lang w:val="en-GB" w:eastAsia="zh-CN"/>
        </w:rPr>
        <w:t xml:space="preserve"> available and</w:t>
      </w:r>
      <w:r w:rsidR="00C401A6">
        <w:rPr>
          <w:rFonts w:ascii="Times New Roman" w:eastAsiaTheme="minorEastAsia" w:hAnsi="Times New Roman" w:cs="Times New Roman"/>
          <w:lang w:val="en-GB" w:eastAsia="zh-CN"/>
        </w:rPr>
        <w:t xml:space="preserve"> detected.</w:t>
      </w:r>
      <w:r w:rsidR="009D52C3">
        <w:rPr>
          <w:rFonts w:ascii="Times New Roman" w:eastAsiaTheme="minorEastAsia" w:hAnsi="Times New Roman" w:cs="Times New Roman"/>
          <w:lang w:val="en-GB" w:eastAsia="zh-CN"/>
        </w:rPr>
        <w:t xml:space="preserve"> </w:t>
      </w:r>
      <w:r w:rsidR="009B3985">
        <w:rPr>
          <w:rFonts w:ascii="Times New Roman" w:eastAsiaTheme="minorEastAsia" w:hAnsi="Times New Roman" w:cs="Times New Roman"/>
          <w:lang w:val="en-GB" w:eastAsia="zh-CN"/>
        </w:rPr>
        <w:t xml:space="preserve"> </w:t>
      </w:r>
    </w:p>
    <w:tbl>
      <w:tblPr>
        <w:tblStyle w:val="afc"/>
        <w:tblW w:w="0" w:type="auto"/>
        <w:tblLook w:val="04A0" w:firstRow="1" w:lastRow="0" w:firstColumn="1" w:lastColumn="0" w:noHBand="0" w:noVBand="1"/>
      </w:tblPr>
      <w:tblGrid>
        <w:gridCol w:w="9629"/>
      </w:tblGrid>
      <w:tr w:rsidR="008B3089" w14:paraId="7AD9C935" w14:textId="77777777" w:rsidTr="008B3089">
        <w:tc>
          <w:tcPr>
            <w:tcW w:w="9629" w:type="dxa"/>
          </w:tcPr>
          <w:p w14:paraId="05A73646" w14:textId="043275D8" w:rsidR="008B3089" w:rsidRPr="008B3089" w:rsidRDefault="008B3089" w:rsidP="008B3089">
            <w:pPr>
              <w:jc w:val="both"/>
              <w:rPr>
                <w:rFonts w:eastAsia="Malgun Gothic"/>
                <w:b/>
                <w:lang w:eastAsia="ko-KR"/>
              </w:rPr>
            </w:pPr>
            <w:r w:rsidRPr="00871209">
              <w:rPr>
                <w:rFonts w:ascii="Times New Roman" w:eastAsiaTheme="minorEastAsia" w:hAnsi="Times New Roman" w:cs="Times New Roman"/>
                <w:sz w:val="20"/>
                <w:lang w:val="en-GB" w:eastAsia="zh-CN"/>
              </w:rPr>
              <w:t>If the UE uses a reference cell on a carrier frequency subject to CCA for deriving the UE transmit timing, then the UE shall meet all the transmit timing requirements defined in clause 7.1.2 provided that the reference cell is available at the UE. If the reference cell is not available at the UE on a carrier frequency subject to CCA, then the UE is allowed to transmit in the uplink provided that the UE meets all the transmit timing requirements defined in clause 7.1.2; otherwise the UE shall not transmit any uplink signal.</w:t>
            </w:r>
          </w:p>
        </w:tc>
      </w:tr>
    </w:tbl>
    <w:p w14:paraId="42A3CA1B" w14:textId="085C40C8" w:rsidR="00DC2F6A" w:rsidRPr="00660B60" w:rsidRDefault="00EF0BE3" w:rsidP="001A33B2">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w:t>
      </w:r>
      <w:r w:rsidR="00FF14FC" w:rsidRPr="00660B60">
        <w:rPr>
          <w:rFonts w:ascii="Times New Roman" w:eastAsiaTheme="minorEastAsia" w:hAnsi="Times New Roman" w:cs="Times New Roman"/>
          <w:b/>
          <w:lang w:val="en-GB" w:eastAsia="zh-CN"/>
        </w:rPr>
        <w:t xml:space="preserve">-1: </w:t>
      </w:r>
      <w:r w:rsidR="00A569D5">
        <w:rPr>
          <w:rFonts w:ascii="Times New Roman" w:eastAsiaTheme="minorEastAsia" w:hAnsi="Times New Roman" w:cs="Times New Roman"/>
          <w:b/>
          <w:lang w:val="en-GB" w:eastAsia="zh-CN"/>
        </w:rPr>
        <w:t>UE transmit timing error requirements</w:t>
      </w:r>
      <w:r w:rsidR="00435DF2">
        <w:rPr>
          <w:rFonts w:ascii="Times New Roman" w:eastAsiaTheme="minorEastAsia" w:hAnsi="Times New Roman" w:cs="Times New Roman"/>
          <w:b/>
          <w:lang w:val="en-GB" w:eastAsia="zh-CN"/>
        </w:rPr>
        <w:t xml:space="preserve"> </w:t>
      </w:r>
      <w:r w:rsidR="000F39DB">
        <w:rPr>
          <w:rFonts w:ascii="Times New Roman" w:eastAsiaTheme="minorEastAsia" w:hAnsi="Times New Roman" w:cs="Times New Roman"/>
          <w:b/>
          <w:lang w:val="en-GB" w:eastAsia="zh-CN"/>
        </w:rPr>
        <w:t>for</w:t>
      </w:r>
      <w:r w:rsidR="00435DF2">
        <w:rPr>
          <w:rFonts w:ascii="Times New Roman" w:eastAsiaTheme="minorEastAsia" w:hAnsi="Times New Roman" w:cs="Times New Roman"/>
          <w:b/>
          <w:lang w:val="en-GB" w:eastAsia="zh-CN"/>
        </w:rPr>
        <w:t xml:space="preserve"> </w:t>
      </w:r>
      <w:r w:rsidR="003837B8">
        <w:rPr>
          <w:rFonts w:ascii="Times New Roman" w:eastAsiaTheme="minorEastAsia" w:hAnsi="Times New Roman" w:cs="Times New Roman"/>
          <w:b/>
          <w:lang w:val="en-GB" w:eastAsia="zh-CN"/>
        </w:rPr>
        <w:t xml:space="preserve">NR </w:t>
      </w:r>
      <w:r w:rsidR="00435DF2">
        <w:rPr>
          <w:rFonts w:ascii="Times New Roman" w:eastAsiaTheme="minorEastAsia" w:hAnsi="Times New Roman" w:cs="Times New Roman"/>
          <w:b/>
          <w:lang w:val="en-GB" w:eastAsia="zh-CN"/>
        </w:rPr>
        <w:t xml:space="preserve">SL could be reused </w:t>
      </w:r>
      <w:r w:rsidR="004C51C1">
        <w:rPr>
          <w:rFonts w:ascii="Times New Roman" w:eastAsiaTheme="minorEastAsia" w:hAnsi="Times New Roman" w:cs="Times New Roman"/>
          <w:b/>
          <w:lang w:val="en-GB" w:eastAsia="zh-CN"/>
        </w:rPr>
        <w:t>for</w:t>
      </w:r>
      <w:r w:rsidR="00A569D5">
        <w:rPr>
          <w:rFonts w:ascii="Times New Roman" w:eastAsiaTheme="minorEastAsia" w:hAnsi="Times New Roman" w:cs="Times New Roman"/>
          <w:b/>
          <w:lang w:val="en-GB" w:eastAsia="zh-CN"/>
        </w:rPr>
        <w:t xml:space="preserve"> SL-U</w:t>
      </w:r>
      <w:r w:rsidR="00A569D5">
        <w:rPr>
          <w:rFonts w:ascii="Times New Roman" w:eastAsiaTheme="minorEastAsia" w:hAnsi="Times New Roman" w:cs="Times New Roman" w:hint="eastAsia"/>
          <w:b/>
          <w:lang w:val="en-GB" w:eastAsia="zh-CN"/>
        </w:rPr>
        <w:t>.</w:t>
      </w:r>
    </w:p>
    <w:p w14:paraId="7AC762DC" w14:textId="254104ED" w:rsidR="0072278F" w:rsidRDefault="00AF5834" w:rsidP="00DB15D0">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For initiation/cease of SLSS transmission with </w:t>
      </w:r>
      <w:proofErr w:type="spellStart"/>
      <w:r>
        <w:rPr>
          <w:rFonts w:ascii="Times New Roman" w:eastAsiaTheme="minorEastAsia" w:hAnsi="Times New Roman" w:cs="Times New Roman"/>
          <w:lang w:val="en-GB" w:eastAsia="zh-CN"/>
        </w:rPr>
        <w:t>SyncRef</w:t>
      </w:r>
      <w:proofErr w:type="spellEnd"/>
      <w:r>
        <w:rPr>
          <w:rFonts w:ascii="Times New Roman" w:eastAsiaTheme="minorEastAsia" w:hAnsi="Times New Roman" w:cs="Times New Roman"/>
          <w:lang w:val="en-GB" w:eastAsia="zh-CN"/>
        </w:rPr>
        <w:t xml:space="preserve"> UE as synchronization reference, </w:t>
      </w:r>
      <w:r w:rsidR="00491F38">
        <w:rPr>
          <w:rFonts w:ascii="Times New Roman" w:eastAsiaTheme="minorEastAsia" w:hAnsi="Times New Roman" w:cs="Times New Roman"/>
          <w:lang w:val="en-GB" w:eastAsia="zh-CN"/>
        </w:rPr>
        <w:t xml:space="preserve">UE is required to </w:t>
      </w:r>
      <w:r w:rsidR="00880D0B">
        <w:rPr>
          <w:rFonts w:ascii="Times New Roman" w:eastAsiaTheme="minorEastAsia" w:hAnsi="Times New Roman" w:cs="Times New Roman"/>
          <w:lang w:val="en-GB" w:eastAsia="zh-CN"/>
        </w:rPr>
        <w:t xml:space="preserve">evaluate and </w:t>
      </w:r>
      <w:r w:rsidR="00491F38">
        <w:rPr>
          <w:rFonts w:ascii="Times New Roman" w:eastAsiaTheme="minorEastAsia" w:hAnsi="Times New Roman" w:cs="Times New Roman"/>
          <w:lang w:val="en-GB" w:eastAsia="zh-CN"/>
        </w:rPr>
        <w:t>measure the PSBCH-RSRP wit</w:t>
      </w:r>
      <w:r w:rsidR="00491F38" w:rsidRPr="00491F38">
        <w:rPr>
          <w:rFonts w:ascii="Times New Roman" w:eastAsiaTheme="minorEastAsia" w:hAnsi="Times New Roman" w:cs="Times New Roman"/>
          <w:lang w:val="en-GB" w:eastAsia="zh-CN"/>
        </w:rPr>
        <w:t>h</w:t>
      </w:r>
      <w:r w:rsidR="00491F38">
        <w:rPr>
          <w:rFonts w:ascii="Times New Roman" w:eastAsiaTheme="minorEastAsia" w:hAnsi="Times New Roman" w:cs="Times New Roman"/>
          <w:lang w:val="en-GB" w:eastAsia="zh-CN"/>
        </w:rPr>
        <w:t>in</w:t>
      </w:r>
      <w:r w:rsidR="00491F38" w:rsidRPr="00491F38">
        <w:rPr>
          <w:rFonts w:ascii="Times New Roman" w:eastAsiaTheme="minorEastAsia" w:hAnsi="Times New Roman" w:cs="Times New Roman"/>
          <w:lang w:val="en-GB" w:eastAsia="zh-CN"/>
        </w:rPr>
        <w:t xml:space="preserve"> </w:t>
      </w:r>
      <w:proofErr w:type="spellStart"/>
      <w:r w:rsidR="00491F38" w:rsidRPr="00491F38">
        <w:rPr>
          <w:rFonts w:ascii="Times New Roman" w:hAnsi="Times New Roman" w:cs="Times New Roman"/>
        </w:rPr>
        <w:t>T</w:t>
      </w:r>
      <w:r w:rsidR="00491F38" w:rsidRPr="00491F38">
        <w:rPr>
          <w:rFonts w:ascii="Times New Roman" w:hAnsi="Times New Roman" w:cs="Times New Roman"/>
          <w:vertAlign w:val="subscript"/>
        </w:rPr>
        <w:t>evaluate,SLSS</w:t>
      </w:r>
      <w:proofErr w:type="spellEnd"/>
      <w:r w:rsidR="00491F38" w:rsidRPr="00491F38">
        <w:rPr>
          <w:rFonts w:ascii="Times New Roman" w:hAnsi="Times New Roman" w:cs="Times New Roman"/>
        </w:rPr>
        <w:t>,</w:t>
      </w:r>
      <w:r w:rsidR="00491F38">
        <w:rPr>
          <w:rFonts w:ascii="Times New Roman" w:hAnsi="Times New Roman" w:cs="Times New Roman"/>
        </w:rPr>
        <w:t xml:space="preserve"> which is expected to be extended </w:t>
      </w:r>
      <w:r w:rsidR="00A62CC0">
        <w:rPr>
          <w:rFonts w:ascii="Times New Roman" w:hAnsi="Times New Roman" w:cs="Times New Roman"/>
        </w:rPr>
        <w:t>in case of</w:t>
      </w:r>
      <w:r w:rsidR="00491F38">
        <w:rPr>
          <w:rFonts w:ascii="Times New Roman" w:hAnsi="Times New Roman" w:cs="Times New Roman"/>
        </w:rPr>
        <w:t xml:space="preserve"> LBT failure when the </w:t>
      </w:r>
      <w:r w:rsidR="00491F38">
        <w:rPr>
          <w:rFonts w:ascii="Times New Roman" w:eastAsiaTheme="minorEastAsia" w:hAnsi="Times New Roman" w:cs="Times New Roman"/>
          <w:lang w:val="en-GB" w:eastAsia="zh-CN"/>
        </w:rPr>
        <w:t xml:space="preserve">selected </w:t>
      </w:r>
      <w:proofErr w:type="spellStart"/>
      <w:r w:rsidR="00491F38">
        <w:rPr>
          <w:rFonts w:ascii="Times New Roman" w:eastAsiaTheme="minorEastAsia" w:hAnsi="Times New Roman" w:cs="Times New Roman"/>
          <w:lang w:val="en-GB" w:eastAsia="zh-CN"/>
        </w:rPr>
        <w:t>SyncRef</w:t>
      </w:r>
      <w:proofErr w:type="spellEnd"/>
      <w:r w:rsidR="00491F38">
        <w:rPr>
          <w:rFonts w:ascii="Times New Roman" w:eastAsiaTheme="minorEastAsia" w:hAnsi="Times New Roman" w:cs="Times New Roman"/>
          <w:lang w:val="en-GB" w:eastAsia="zh-CN"/>
        </w:rPr>
        <w:t xml:space="preserve"> UE transmitting S-SSB. </w:t>
      </w:r>
    </w:p>
    <w:p w14:paraId="18BF4B19" w14:textId="3AE6632C" w:rsidR="002237F0" w:rsidRPr="00491F38" w:rsidRDefault="0072278F" w:rsidP="00DB15D0">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S</w:t>
      </w:r>
      <w:r w:rsidR="00040A0B">
        <w:rPr>
          <w:rFonts w:ascii="Times New Roman" w:eastAsiaTheme="minorEastAsia" w:hAnsi="Times New Roman" w:cs="Times New Roman"/>
          <w:lang w:val="en-GB" w:eastAsia="zh-CN"/>
        </w:rPr>
        <w:t xml:space="preserve">imilarly, </w:t>
      </w:r>
      <w:r>
        <w:rPr>
          <w:rFonts w:ascii="Times New Roman" w:eastAsiaTheme="minorEastAsia" w:hAnsi="Times New Roman" w:cs="Times New Roman" w:hint="eastAsia"/>
          <w:lang w:val="en-GB" w:eastAsia="zh-CN"/>
        </w:rPr>
        <w:t>during</w:t>
      </w:r>
      <w:r>
        <w:rPr>
          <w:rFonts w:ascii="Times New Roman" w:eastAsiaTheme="minorEastAsia" w:hAnsi="Times New Roman" w:cs="Times New Roman"/>
          <w:lang w:val="en-GB" w:eastAsia="zh-CN"/>
        </w:rPr>
        <w:t xml:space="preserve"> selection/reselection of V2X synchronization reference source, </w:t>
      </w:r>
      <w:r w:rsidR="00C7365D">
        <w:rPr>
          <w:rFonts w:ascii="Times New Roman" w:eastAsiaTheme="minorEastAsia" w:hAnsi="Times New Roman" w:cs="Times New Roman"/>
          <w:lang w:val="en-GB" w:eastAsia="zh-CN"/>
        </w:rPr>
        <w:t xml:space="preserve">UE needs to detect or identify new </w:t>
      </w:r>
      <w:proofErr w:type="spellStart"/>
      <w:r w:rsidR="00C7365D">
        <w:rPr>
          <w:rFonts w:ascii="Times New Roman" w:eastAsiaTheme="minorEastAsia" w:hAnsi="Times New Roman" w:cs="Times New Roman"/>
          <w:lang w:val="en-GB" w:eastAsia="zh-CN"/>
        </w:rPr>
        <w:t>SyncRef</w:t>
      </w:r>
      <w:proofErr w:type="spellEnd"/>
      <w:r w:rsidR="00C7365D">
        <w:rPr>
          <w:rFonts w:ascii="Times New Roman" w:eastAsiaTheme="minorEastAsia" w:hAnsi="Times New Roman" w:cs="Times New Roman"/>
          <w:lang w:val="en-GB" w:eastAsia="zh-CN"/>
        </w:rPr>
        <w:t xml:space="preserve"> UE within </w:t>
      </w:r>
      <w:proofErr w:type="spellStart"/>
      <w:r w:rsidR="00C7365D" w:rsidRPr="00491F38">
        <w:rPr>
          <w:rFonts w:ascii="Times New Roman" w:hAnsi="Times New Roman" w:cs="Times New Roman"/>
        </w:rPr>
        <w:t>T</w:t>
      </w:r>
      <w:r w:rsidR="00C7365D">
        <w:rPr>
          <w:rFonts w:ascii="Times New Roman" w:hAnsi="Times New Roman" w:cs="Times New Roman"/>
          <w:vertAlign w:val="subscript"/>
        </w:rPr>
        <w:t>detect</w:t>
      </w:r>
      <w:r w:rsidR="00C7365D" w:rsidRPr="00491F38">
        <w:rPr>
          <w:rFonts w:ascii="Times New Roman" w:hAnsi="Times New Roman" w:cs="Times New Roman"/>
          <w:vertAlign w:val="subscript"/>
        </w:rPr>
        <w:t>,S</w:t>
      </w:r>
      <w:r w:rsidR="00C7365D">
        <w:rPr>
          <w:rFonts w:ascii="Times New Roman" w:hAnsi="Times New Roman" w:cs="Times New Roman"/>
          <w:vertAlign w:val="subscript"/>
        </w:rPr>
        <w:t>yncRefUE</w:t>
      </w:r>
      <w:proofErr w:type="spellEnd"/>
      <w:r w:rsidR="00C7365D">
        <w:rPr>
          <w:rFonts w:ascii="Times New Roman" w:eastAsiaTheme="minorEastAsia" w:hAnsi="Times New Roman" w:cs="Times New Roman"/>
          <w:lang w:val="en-GB" w:eastAsia="zh-CN"/>
        </w:rPr>
        <w:t xml:space="preserve">, and </w:t>
      </w:r>
      <w:r w:rsidR="004C35FF">
        <w:rPr>
          <w:rFonts w:ascii="Times New Roman" w:eastAsiaTheme="minorEastAsia" w:hAnsi="Times New Roman" w:cs="Times New Roman"/>
          <w:lang w:val="en-GB" w:eastAsia="zh-CN"/>
        </w:rPr>
        <w:t xml:space="preserve">perform PSBCH-RSRP measurements for 3 identified </w:t>
      </w:r>
      <w:proofErr w:type="spellStart"/>
      <w:r w:rsidR="004C35FF">
        <w:rPr>
          <w:rFonts w:ascii="Times New Roman" w:eastAsiaTheme="minorEastAsia" w:hAnsi="Times New Roman" w:cs="Times New Roman"/>
          <w:lang w:val="en-GB" w:eastAsia="zh-CN"/>
        </w:rPr>
        <w:t>SyncRef</w:t>
      </w:r>
      <w:proofErr w:type="spellEnd"/>
      <w:r w:rsidR="004C35FF">
        <w:rPr>
          <w:rFonts w:ascii="Times New Roman" w:eastAsiaTheme="minorEastAsia" w:hAnsi="Times New Roman" w:cs="Times New Roman"/>
          <w:lang w:val="en-GB" w:eastAsia="zh-CN"/>
        </w:rPr>
        <w:t xml:space="preserve"> UEs within </w:t>
      </w:r>
      <w:proofErr w:type="spellStart"/>
      <w:r w:rsidR="004C35FF" w:rsidRPr="00491F38">
        <w:rPr>
          <w:rFonts w:ascii="Times New Roman" w:hAnsi="Times New Roman" w:cs="Times New Roman"/>
        </w:rPr>
        <w:t>T</w:t>
      </w:r>
      <w:r w:rsidR="004C35FF">
        <w:rPr>
          <w:rFonts w:ascii="Times New Roman" w:hAnsi="Times New Roman" w:cs="Times New Roman"/>
          <w:vertAlign w:val="subscript"/>
        </w:rPr>
        <w:t>measure</w:t>
      </w:r>
      <w:r w:rsidR="004C35FF" w:rsidRPr="00491F38">
        <w:rPr>
          <w:rFonts w:ascii="Times New Roman" w:hAnsi="Times New Roman" w:cs="Times New Roman"/>
          <w:vertAlign w:val="subscript"/>
        </w:rPr>
        <w:t>,</w:t>
      </w:r>
      <w:r w:rsidR="004C35FF">
        <w:rPr>
          <w:rFonts w:ascii="Times New Roman" w:hAnsi="Times New Roman" w:cs="Times New Roman"/>
          <w:vertAlign w:val="subscript"/>
        </w:rPr>
        <w:t>PSBCH</w:t>
      </w:r>
      <w:proofErr w:type="spellEnd"/>
      <w:r w:rsidR="004C35FF">
        <w:rPr>
          <w:rFonts w:ascii="Times New Roman" w:hAnsi="Times New Roman" w:cs="Times New Roman"/>
          <w:vertAlign w:val="subscript"/>
        </w:rPr>
        <w:t>-RSRP</w:t>
      </w:r>
      <w:r w:rsidR="004C35FF">
        <w:rPr>
          <w:rFonts w:ascii="Times New Roman" w:eastAsiaTheme="minorEastAsia" w:hAnsi="Times New Roman" w:cs="Times New Roman"/>
          <w:lang w:val="en-GB" w:eastAsia="zh-CN"/>
        </w:rPr>
        <w:t xml:space="preserve">. </w:t>
      </w:r>
      <w:r w:rsidR="00B53084">
        <w:rPr>
          <w:rFonts w:ascii="Times New Roman" w:eastAsiaTheme="minorEastAsia" w:hAnsi="Times New Roman" w:cs="Times New Roman"/>
          <w:lang w:val="en-GB" w:eastAsia="zh-CN"/>
        </w:rPr>
        <w:t>These two delay requirements should also be extended.</w:t>
      </w:r>
    </w:p>
    <w:p w14:paraId="11294D45" w14:textId="1C35DE66" w:rsidR="00880D0B" w:rsidRDefault="009357D4" w:rsidP="009357D4">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lastRenderedPageBreak/>
        <w:t>Proposal</w:t>
      </w:r>
      <w:r w:rsidRPr="00660B60">
        <w:rPr>
          <w:rFonts w:ascii="Times New Roman" w:eastAsiaTheme="minorEastAsia" w:hAnsi="Times New Roman" w:cs="Times New Roman"/>
          <w:b/>
          <w:lang w:val="en-GB" w:eastAsia="zh-CN"/>
        </w:rPr>
        <w:t xml:space="preserve">-2: </w:t>
      </w:r>
      <w:r w:rsidR="00B04F4A">
        <w:rPr>
          <w:rFonts w:ascii="Times New Roman" w:eastAsiaTheme="minorEastAsia" w:hAnsi="Times New Roman" w:cs="Times New Roman"/>
          <w:b/>
          <w:lang w:val="en-GB" w:eastAsia="zh-CN"/>
        </w:rPr>
        <w:t xml:space="preserve">Discuss how to update </w:t>
      </w:r>
      <w:r w:rsidRPr="00660B60">
        <w:rPr>
          <w:rFonts w:ascii="Times New Roman" w:eastAsiaTheme="minorEastAsia" w:hAnsi="Times New Roman" w:cs="Times New Roman"/>
          <w:b/>
          <w:lang w:val="en-GB" w:eastAsia="zh-CN"/>
        </w:rPr>
        <w:t>the</w:t>
      </w:r>
      <w:r w:rsidR="00B04F4A">
        <w:rPr>
          <w:rFonts w:ascii="Times New Roman" w:eastAsiaTheme="minorEastAsia" w:hAnsi="Times New Roman" w:cs="Times New Roman"/>
          <w:b/>
          <w:lang w:val="en-GB" w:eastAsia="zh-CN"/>
        </w:rPr>
        <w:t xml:space="preserve"> following</w:t>
      </w:r>
      <w:r w:rsidRPr="00660B60">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core</w:t>
      </w:r>
      <w:r w:rsidRPr="00660B60">
        <w:rPr>
          <w:rFonts w:ascii="Times New Roman" w:eastAsiaTheme="minorEastAsia" w:hAnsi="Times New Roman" w:cs="Times New Roman"/>
          <w:b/>
          <w:lang w:val="en-GB" w:eastAsia="zh-CN"/>
        </w:rPr>
        <w:t xml:space="preserve"> requirements </w:t>
      </w:r>
      <w:r w:rsidR="00B04F4A">
        <w:rPr>
          <w:rFonts w:ascii="Times New Roman" w:eastAsiaTheme="minorEastAsia" w:hAnsi="Times New Roman" w:cs="Times New Roman"/>
          <w:b/>
          <w:lang w:val="en-GB" w:eastAsia="zh-CN"/>
        </w:rPr>
        <w:t>due to</w:t>
      </w:r>
      <w:r w:rsidRPr="00660B60">
        <w:rPr>
          <w:rFonts w:ascii="Times New Roman" w:eastAsiaTheme="minorEastAsia" w:hAnsi="Times New Roman" w:cs="Times New Roman"/>
          <w:b/>
          <w:lang w:val="en-GB" w:eastAsia="zh-CN"/>
        </w:rPr>
        <w:t xml:space="preserve"> </w:t>
      </w:r>
      <w:r w:rsidR="00B04F4A">
        <w:rPr>
          <w:rFonts w:ascii="Times New Roman" w:eastAsiaTheme="minorEastAsia" w:hAnsi="Times New Roman" w:cs="Times New Roman"/>
          <w:b/>
          <w:lang w:val="en-GB" w:eastAsia="zh-CN"/>
        </w:rPr>
        <w:t>LBT</w:t>
      </w:r>
      <w:r w:rsidRPr="00660B60">
        <w:rPr>
          <w:rFonts w:ascii="Times New Roman" w:eastAsiaTheme="minorEastAsia" w:hAnsi="Times New Roman" w:cs="Times New Roman"/>
          <w:b/>
          <w:lang w:val="en-GB" w:eastAsia="zh-CN"/>
        </w:rPr>
        <w:t xml:space="preserve"> failure</w:t>
      </w:r>
      <w:r w:rsidR="00880D0B">
        <w:rPr>
          <w:rFonts w:ascii="Times New Roman" w:eastAsiaTheme="minorEastAsia" w:hAnsi="Times New Roman" w:cs="Times New Roman"/>
          <w:b/>
          <w:lang w:val="en-GB" w:eastAsia="zh-CN"/>
        </w:rPr>
        <w:t>:</w:t>
      </w:r>
    </w:p>
    <w:p w14:paraId="5674AF05" w14:textId="10097270" w:rsidR="009357D4" w:rsidRPr="00880D0B" w:rsidRDefault="00880D0B" w:rsidP="00880D0B">
      <w:pPr>
        <w:pStyle w:val="aff4"/>
        <w:numPr>
          <w:ilvl w:val="0"/>
          <w:numId w:val="37"/>
        </w:numPr>
        <w:rPr>
          <w:rFonts w:ascii="Times New Roman" w:eastAsiaTheme="minorEastAsia" w:hAnsi="Times New Roman" w:cs="Times New Roman"/>
          <w:b/>
          <w:sz w:val="20"/>
          <w:szCs w:val="20"/>
          <w:lang w:val="en-GB" w:eastAsia="zh-CN"/>
        </w:rPr>
      </w:pPr>
      <w:proofErr w:type="spellStart"/>
      <w:r w:rsidRPr="00880D0B">
        <w:rPr>
          <w:rFonts w:ascii="Times New Roman" w:hAnsi="Times New Roman" w:cs="Times New Roman"/>
          <w:b/>
          <w:sz w:val="20"/>
          <w:szCs w:val="20"/>
          <w:lang w:val="en-US"/>
        </w:rPr>
        <w:t>T</w:t>
      </w:r>
      <w:r w:rsidRPr="00880D0B">
        <w:rPr>
          <w:rFonts w:ascii="Times New Roman" w:hAnsi="Times New Roman" w:cs="Times New Roman"/>
          <w:b/>
          <w:sz w:val="20"/>
          <w:szCs w:val="20"/>
          <w:vertAlign w:val="subscript"/>
          <w:lang w:val="en-US"/>
        </w:rPr>
        <w:t>evaluate,SLSS</w:t>
      </w:r>
      <w:proofErr w:type="spellEnd"/>
      <w:r w:rsidRPr="00880D0B">
        <w:rPr>
          <w:rFonts w:ascii="Times New Roman" w:eastAsiaTheme="minorEastAsia" w:hAnsi="Times New Roman" w:cs="Times New Roman"/>
          <w:b/>
          <w:sz w:val="20"/>
          <w:szCs w:val="20"/>
          <w:lang w:val="en-GB" w:eastAsia="zh-CN"/>
        </w:rPr>
        <w:t xml:space="preserve"> for initiation/cease of SLSS transmission with </w:t>
      </w:r>
      <w:proofErr w:type="spellStart"/>
      <w:r w:rsidRPr="00880D0B">
        <w:rPr>
          <w:rFonts w:ascii="Times New Roman" w:eastAsiaTheme="minorEastAsia" w:hAnsi="Times New Roman" w:cs="Times New Roman"/>
          <w:b/>
          <w:sz w:val="20"/>
          <w:szCs w:val="20"/>
          <w:lang w:val="en-GB" w:eastAsia="zh-CN"/>
        </w:rPr>
        <w:t>SyncRef</w:t>
      </w:r>
      <w:proofErr w:type="spellEnd"/>
      <w:r w:rsidRPr="00880D0B">
        <w:rPr>
          <w:rFonts w:ascii="Times New Roman" w:eastAsiaTheme="minorEastAsia" w:hAnsi="Times New Roman" w:cs="Times New Roman"/>
          <w:b/>
          <w:sz w:val="20"/>
          <w:szCs w:val="20"/>
          <w:lang w:val="en-GB" w:eastAsia="zh-CN"/>
        </w:rPr>
        <w:t xml:space="preserve"> UE as synchronization reference</w:t>
      </w:r>
    </w:p>
    <w:p w14:paraId="63C6AAFC" w14:textId="70439AA0" w:rsidR="00880D0B" w:rsidRPr="00880D0B" w:rsidRDefault="00880D0B" w:rsidP="00880D0B">
      <w:pPr>
        <w:pStyle w:val="aff4"/>
        <w:numPr>
          <w:ilvl w:val="0"/>
          <w:numId w:val="37"/>
        </w:numPr>
        <w:rPr>
          <w:rFonts w:ascii="Times New Roman" w:eastAsiaTheme="minorEastAsia" w:hAnsi="Times New Roman" w:cs="Times New Roman"/>
          <w:b/>
          <w:sz w:val="20"/>
          <w:szCs w:val="20"/>
          <w:lang w:val="en-GB" w:eastAsia="zh-CN"/>
        </w:rPr>
      </w:pPr>
      <w:proofErr w:type="spellStart"/>
      <w:r w:rsidRPr="00880D0B">
        <w:rPr>
          <w:rFonts w:ascii="Times New Roman" w:hAnsi="Times New Roman" w:cs="Times New Roman"/>
          <w:b/>
          <w:sz w:val="20"/>
          <w:szCs w:val="20"/>
          <w:lang w:val="en-US"/>
        </w:rPr>
        <w:t>T</w:t>
      </w:r>
      <w:r w:rsidRPr="00880D0B">
        <w:rPr>
          <w:rFonts w:ascii="Times New Roman" w:hAnsi="Times New Roman" w:cs="Times New Roman"/>
          <w:b/>
          <w:sz w:val="20"/>
          <w:szCs w:val="20"/>
          <w:vertAlign w:val="subscript"/>
          <w:lang w:val="en-US"/>
        </w:rPr>
        <w:t>detect,SyncRefUE</w:t>
      </w:r>
      <w:proofErr w:type="spellEnd"/>
      <w:r w:rsidRPr="00880D0B">
        <w:rPr>
          <w:rFonts w:ascii="Times New Roman" w:eastAsiaTheme="minorEastAsia" w:hAnsi="Times New Roman" w:cs="Times New Roman"/>
          <w:b/>
          <w:sz w:val="20"/>
          <w:szCs w:val="20"/>
          <w:lang w:val="en-GB" w:eastAsia="zh-CN"/>
        </w:rPr>
        <w:t xml:space="preserve"> </w:t>
      </w:r>
      <w:r w:rsidR="0042026F">
        <w:rPr>
          <w:rFonts w:ascii="Times New Roman" w:eastAsiaTheme="minorEastAsia" w:hAnsi="Times New Roman" w:cs="Times New Roman"/>
          <w:b/>
          <w:sz w:val="20"/>
          <w:szCs w:val="20"/>
          <w:lang w:val="en-GB" w:eastAsia="zh-CN"/>
        </w:rPr>
        <w:t xml:space="preserve">and </w:t>
      </w:r>
      <w:proofErr w:type="spellStart"/>
      <w:r w:rsidR="0042026F" w:rsidRPr="00880D0B">
        <w:rPr>
          <w:rFonts w:ascii="Times New Roman" w:hAnsi="Times New Roman" w:cs="Times New Roman"/>
          <w:b/>
          <w:sz w:val="20"/>
          <w:szCs w:val="20"/>
          <w:lang w:val="en-US"/>
        </w:rPr>
        <w:t>T</w:t>
      </w:r>
      <w:r w:rsidR="0042026F" w:rsidRPr="00880D0B">
        <w:rPr>
          <w:rFonts w:ascii="Times New Roman" w:hAnsi="Times New Roman" w:cs="Times New Roman"/>
          <w:b/>
          <w:sz w:val="20"/>
          <w:szCs w:val="20"/>
          <w:vertAlign w:val="subscript"/>
          <w:lang w:val="en-US"/>
        </w:rPr>
        <w:t>measure,PSBCH</w:t>
      </w:r>
      <w:proofErr w:type="spellEnd"/>
      <w:r w:rsidR="0042026F" w:rsidRPr="00880D0B">
        <w:rPr>
          <w:rFonts w:ascii="Times New Roman" w:hAnsi="Times New Roman" w:cs="Times New Roman"/>
          <w:b/>
          <w:sz w:val="20"/>
          <w:szCs w:val="20"/>
          <w:vertAlign w:val="subscript"/>
          <w:lang w:val="en-US"/>
        </w:rPr>
        <w:t>-RSRP</w:t>
      </w:r>
      <w:r w:rsidR="0042026F">
        <w:rPr>
          <w:rFonts w:ascii="Times New Roman" w:eastAsiaTheme="minorEastAsia" w:hAnsi="Times New Roman" w:cs="Times New Roman"/>
          <w:b/>
          <w:sz w:val="20"/>
          <w:szCs w:val="20"/>
          <w:lang w:val="en-GB" w:eastAsia="zh-CN"/>
        </w:rPr>
        <w:t xml:space="preserve"> f</w:t>
      </w:r>
      <w:r w:rsidRPr="00880D0B">
        <w:rPr>
          <w:rFonts w:ascii="Times New Roman" w:eastAsiaTheme="minorEastAsia" w:hAnsi="Times New Roman" w:cs="Times New Roman"/>
          <w:b/>
          <w:sz w:val="20"/>
          <w:szCs w:val="20"/>
          <w:lang w:val="en-GB" w:eastAsia="zh-CN"/>
        </w:rPr>
        <w:t>or selection/reselection of V2X synchronization reference source</w:t>
      </w:r>
    </w:p>
    <w:tbl>
      <w:tblPr>
        <w:tblStyle w:val="afc"/>
        <w:tblW w:w="0" w:type="auto"/>
        <w:tblLook w:val="04A0" w:firstRow="1" w:lastRow="0" w:firstColumn="1" w:lastColumn="0" w:noHBand="0" w:noVBand="1"/>
      </w:tblPr>
      <w:tblGrid>
        <w:gridCol w:w="9629"/>
      </w:tblGrid>
      <w:tr w:rsidR="003B7752" w14:paraId="5E31DE2C" w14:textId="77777777" w:rsidTr="003B7752">
        <w:tc>
          <w:tcPr>
            <w:tcW w:w="9629" w:type="dxa"/>
          </w:tcPr>
          <w:p w14:paraId="339B0C41" w14:textId="5E5F645A" w:rsidR="003B7752" w:rsidRPr="003778BF" w:rsidRDefault="003B7752" w:rsidP="003B7752">
            <w:pPr>
              <w:jc w:val="both"/>
              <w:rPr>
                <w:rFonts w:ascii="Times New Roman" w:eastAsiaTheme="minorEastAsia" w:hAnsi="Times New Roman" w:cs="Times New Roman"/>
                <w:sz w:val="20"/>
                <w:lang w:val="en-GB" w:eastAsia="zh-CN"/>
              </w:rPr>
            </w:pPr>
            <w:r w:rsidRPr="003B7752">
              <w:rPr>
                <w:rFonts w:ascii="Times New Roman" w:eastAsiaTheme="minorEastAsia" w:hAnsi="Times New Roman" w:cs="Times New Roman"/>
                <w:sz w:val="20"/>
                <w:lang w:val="en-GB" w:eastAsia="zh-CN"/>
              </w:rPr>
              <w:t>The UE physical layer shall be capable of performing the L</w:t>
            </w:r>
            <w:r w:rsidRPr="003B7752">
              <w:rPr>
                <w:rFonts w:ascii="Times New Roman" w:eastAsiaTheme="minorEastAsia" w:hAnsi="Times New Roman" w:cs="Times New Roman" w:hint="eastAsia"/>
                <w:sz w:val="20"/>
                <w:lang w:val="en-GB" w:eastAsia="zh-CN"/>
              </w:rPr>
              <w:t>1</w:t>
            </w:r>
            <w:r w:rsidRPr="003B7752">
              <w:rPr>
                <w:rFonts w:ascii="Times New Roman" w:eastAsiaTheme="minorEastAsia" w:hAnsi="Times New Roman" w:cs="Times New Roman"/>
                <w:sz w:val="20"/>
                <w:lang w:val="en-GB" w:eastAsia="zh-CN"/>
              </w:rPr>
              <w:t xml:space="preserve"> SL</w:t>
            </w:r>
            <w:r w:rsidRPr="003B7752">
              <w:rPr>
                <w:rFonts w:ascii="Times New Roman" w:eastAsiaTheme="minorEastAsia" w:hAnsi="Times New Roman" w:cs="Times New Roman" w:hint="eastAsia"/>
                <w:sz w:val="20"/>
                <w:lang w:val="en-GB" w:eastAsia="zh-CN"/>
              </w:rPr>
              <w:t>-RSRP</w:t>
            </w:r>
            <w:r w:rsidRPr="003B7752">
              <w:rPr>
                <w:rFonts w:ascii="Times New Roman" w:eastAsiaTheme="minorEastAsia" w:hAnsi="Times New Roman" w:cs="Times New Roman"/>
                <w:sz w:val="20"/>
                <w:lang w:val="en-GB" w:eastAsia="zh-CN"/>
              </w:rPr>
              <w:t xml:space="preserve"> measurements on </w:t>
            </w:r>
            <w:r w:rsidRPr="003B7752">
              <w:rPr>
                <w:rFonts w:ascii="Times New Roman" w:eastAsiaTheme="minorEastAsia" w:hAnsi="Times New Roman" w:cs="Times New Roman" w:hint="eastAsia"/>
                <w:sz w:val="20"/>
                <w:lang w:val="en-GB" w:eastAsia="zh-CN"/>
              </w:rPr>
              <w:t xml:space="preserve">the </w:t>
            </w:r>
            <w:r w:rsidRPr="003B7752">
              <w:rPr>
                <w:rFonts w:ascii="Times New Roman" w:eastAsiaTheme="minorEastAsia" w:hAnsi="Times New Roman" w:cs="Times New Roman"/>
                <w:sz w:val="20"/>
                <w:lang w:val="en-GB" w:eastAsia="zh-CN"/>
              </w:rPr>
              <w:t>carrier operating</w:t>
            </w:r>
            <w:r w:rsidRPr="003B7752">
              <w:rPr>
                <w:rFonts w:ascii="Times New Roman" w:eastAsiaTheme="minorEastAsia" w:hAnsi="Times New Roman" w:cs="Times New Roman" w:hint="eastAsia"/>
                <w:sz w:val="20"/>
                <w:lang w:val="en-GB" w:eastAsia="zh-CN"/>
              </w:rPr>
              <w:t xml:space="preserve"> V2X </w:t>
            </w:r>
            <w:proofErr w:type="spellStart"/>
            <w:r w:rsidRPr="003B7752">
              <w:rPr>
                <w:rFonts w:ascii="Times New Roman" w:eastAsiaTheme="minorEastAsia" w:hAnsi="Times New Roman" w:cs="Times New Roman" w:hint="eastAsia"/>
                <w:sz w:val="20"/>
                <w:lang w:val="en-GB" w:eastAsia="zh-CN"/>
              </w:rPr>
              <w:t>sidelink</w:t>
            </w:r>
            <w:proofErr w:type="spellEnd"/>
            <w:r w:rsidRPr="003B7752">
              <w:rPr>
                <w:rFonts w:ascii="Times New Roman" w:eastAsiaTheme="minorEastAsia" w:hAnsi="Times New Roman" w:cs="Times New Roman" w:hint="eastAsia"/>
                <w:sz w:val="20"/>
                <w:lang w:val="en-GB" w:eastAsia="zh-CN"/>
              </w:rPr>
              <w:t xml:space="preserve"> communication</w:t>
            </w:r>
            <w:r w:rsidRPr="003B7752">
              <w:rPr>
                <w:rFonts w:ascii="Times New Roman" w:eastAsiaTheme="minorEastAsia" w:hAnsi="Times New Roman" w:cs="Times New Roman"/>
                <w:sz w:val="20"/>
                <w:lang w:val="en-GB" w:eastAsia="zh-CN"/>
              </w:rPr>
              <w:t xml:space="preserve"> </w:t>
            </w:r>
            <w:r w:rsidRPr="003B7752">
              <w:rPr>
                <w:rFonts w:ascii="Times New Roman" w:eastAsiaTheme="minorEastAsia" w:hAnsi="Times New Roman" w:cs="Times New Roman" w:hint="eastAsia"/>
                <w:sz w:val="20"/>
                <w:lang w:val="en-GB" w:eastAsia="zh-CN"/>
              </w:rPr>
              <w:t>for determining the subset of resources</w:t>
            </w:r>
            <w:r w:rsidRPr="003B7752">
              <w:rPr>
                <w:rFonts w:ascii="Times New Roman" w:eastAsiaTheme="minorEastAsia" w:hAnsi="Times New Roman" w:cs="Times New Roman"/>
                <w:sz w:val="20"/>
                <w:lang w:val="en-GB" w:eastAsia="zh-CN"/>
              </w:rPr>
              <w:t xml:space="preserve"> to be excluded</w:t>
            </w:r>
            <w:r w:rsidRPr="003B7752">
              <w:rPr>
                <w:rFonts w:ascii="Times New Roman" w:eastAsiaTheme="minorEastAsia" w:hAnsi="Times New Roman" w:cs="Times New Roman" w:hint="eastAsia"/>
                <w:sz w:val="20"/>
                <w:lang w:val="en-GB" w:eastAsia="zh-CN"/>
              </w:rPr>
              <w:t xml:space="preserve"> in </w:t>
            </w:r>
            <w:r w:rsidRPr="003B7752">
              <w:rPr>
                <w:rFonts w:ascii="Times New Roman" w:eastAsiaTheme="minorEastAsia" w:hAnsi="Times New Roman" w:cs="Times New Roman"/>
                <w:sz w:val="20"/>
                <w:lang w:val="en-GB" w:eastAsia="zh-CN"/>
              </w:rPr>
              <w:t xml:space="preserve">PSSCH </w:t>
            </w:r>
            <w:r w:rsidRPr="003B7752">
              <w:rPr>
                <w:rFonts w:ascii="Times New Roman" w:eastAsiaTheme="minorEastAsia" w:hAnsi="Times New Roman" w:cs="Times New Roman" w:hint="eastAsia"/>
                <w:sz w:val="20"/>
                <w:lang w:val="en-GB" w:eastAsia="zh-CN"/>
              </w:rPr>
              <w:t xml:space="preserve">resource selection in </w:t>
            </w:r>
            <w:proofErr w:type="spellStart"/>
            <w:r w:rsidRPr="003B7752">
              <w:rPr>
                <w:rFonts w:ascii="Times New Roman" w:eastAsiaTheme="minorEastAsia" w:hAnsi="Times New Roman" w:cs="Times New Roman" w:hint="eastAsia"/>
                <w:sz w:val="20"/>
                <w:lang w:val="en-GB" w:eastAsia="zh-CN"/>
              </w:rPr>
              <w:t>sidelink</w:t>
            </w:r>
            <w:proofErr w:type="spellEnd"/>
            <w:r w:rsidRPr="003B7752">
              <w:rPr>
                <w:rFonts w:ascii="Times New Roman" w:eastAsiaTheme="minorEastAsia" w:hAnsi="Times New Roman" w:cs="Times New Roman" w:hint="eastAsia"/>
                <w:sz w:val="20"/>
                <w:lang w:val="en-GB" w:eastAsia="zh-CN"/>
              </w:rPr>
              <w:t xml:space="preserve"> transmission mode </w:t>
            </w:r>
            <w:r w:rsidRPr="003B7752">
              <w:rPr>
                <w:rFonts w:ascii="Times New Roman" w:eastAsiaTheme="minorEastAsia" w:hAnsi="Times New Roman" w:cs="Times New Roman"/>
                <w:sz w:val="20"/>
                <w:lang w:val="en-GB" w:eastAsia="zh-CN"/>
              </w:rPr>
              <w:t>2</w:t>
            </w:r>
            <w:r w:rsidRPr="003B7752">
              <w:rPr>
                <w:rFonts w:ascii="Times New Roman" w:eastAsiaTheme="minorEastAsia" w:hAnsi="Times New Roman" w:cs="Times New Roman" w:hint="eastAsia"/>
                <w:sz w:val="20"/>
                <w:lang w:val="en-GB" w:eastAsia="zh-CN"/>
              </w:rPr>
              <w:t xml:space="preserve">. </w:t>
            </w:r>
            <w:r w:rsidRPr="003778BF">
              <w:rPr>
                <w:rFonts w:ascii="Times New Roman" w:eastAsiaTheme="minorEastAsia" w:hAnsi="Times New Roman" w:cs="Times New Roman"/>
                <w:color w:val="FF0000"/>
                <w:sz w:val="20"/>
                <w:lang w:val="en-GB" w:eastAsia="zh-CN"/>
              </w:rPr>
              <w:t>T</w:t>
            </w:r>
            <w:r w:rsidRPr="003778BF">
              <w:rPr>
                <w:rFonts w:ascii="Times New Roman" w:eastAsiaTheme="minorEastAsia" w:hAnsi="Times New Roman" w:cs="Times New Roman" w:hint="eastAsia"/>
                <w:color w:val="FF0000"/>
                <w:sz w:val="20"/>
                <w:lang w:val="en-GB" w:eastAsia="zh-CN"/>
              </w:rPr>
              <w:t xml:space="preserve">he </w:t>
            </w:r>
            <w:r w:rsidRPr="003778BF">
              <w:rPr>
                <w:rFonts w:ascii="Times New Roman" w:eastAsiaTheme="minorEastAsia" w:hAnsi="Times New Roman" w:cs="Times New Roman"/>
                <w:color w:val="FF0000"/>
                <w:sz w:val="20"/>
                <w:lang w:val="en-GB" w:eastAsia="zh-CN"/>
              </w:rPr>
              <w:t>L</w:t>
            </w:r>
            <w:r w:rsidRPr="003778BF">
              <w:rPr>
                <w:rFonts w:ascii="Times New Roman" w:eastAsiaTheme="minorEastAsia" w:hAnsi="Times New Roman" w:cs="Times New Roman" w:hint="eastAsia"/>
                <w:color w:val="FF0000"/>
                <w:sz w:val="20"/>
                <w:lang w:val="en-GB" w:eastAsia="zh-CN"/>
              </w:rPr>
              <w:t>1</w:t>
            </w:r>
            <w:r w:rsidRPr="003778BF">
              <w:rPr>
                <w:rFonts w:ascii="Times New Roman" w:eastAsiaTheme="minorEastAsia" w:hAnsi="Times New Roman" w:cs="Times New Roman"/>
                <w:color w:val="FF0000"/>
                <w:sz w:val="20"/>
                <w:lang w:val="en-GB" w:eastAsia="zh-CN"/>
              </w:rPr>
              <w:t xml:space="preserve"> SL</w:t>
            </w:r>
            <w:r w:rsidRPr="003778BF">
              <w:rPr>
                <w:rFonts w:ascii="Times New Roman" w:eastAsiaTheme="minorEastAsia" w:hAnsi="Times New Roman" w:cs="Times New Roman" w:hint="eastAsia"/>
                <w:color w:val="FF0000"/>
                <w:sz w:val="20"/>
                <w:lang w:val="en-GB" w:eastAsia="zh-CN"/>
              </w:rPr>
              <w:t>-RSRP</w:t>
            </w:r>
            <w:r w:rsidRPr="003778BF">
              <w:rPr>
                <w:rFonts w:ascii="Times New Roman" w:eastAsiaTheme="minorEastAsia" w:hAnsi="Times New Roman" w:cs="Times New Roman"/>
                <w:color w:val="FF0000"/>
                <w:sz w:val="20"/>
                <w:lang w:val="en-GB" w:eastAsia="zh-CN"/>
              </w:rPr>
              <w:t xml:space="preserve"> </w:t>
            </w:r>
            <w:r w:rsidRPr="003778BF">
              <w:rPr>
                <w:rFonts w:ascii="Times New Roman" w:eastAsiaTheme="minorEastAsia" w:hAnsi="Times New Roman" w:cs="Times New Roman" w:hint="eastAsia"/>
                <w:color w:val="FF0000"/>
                <w:sz w:val="20"/>
                <w:lang w:val="en-GB" w:eastAsia="zh-CN"/>
              </w:rPr>
              <w:t xml:space="preserve">measurement period corresponds to </w:t>
            </w:r>
            <w:r w:rsidRPr="003778BF">
              <w:rPr>
                <w:rFonts w:ascii="Times New Roman" w:eastAsiaTheme="minorEastAsia" w:hAnsi="Times New Roman" w:cs="Times New Roman"/>
                <w:color w:val="FF0000"/>
                <w:sz w:val="20"/>
                <w:lang w:val="en-GB" w:eastAsia="zh-CN"/>
              </w:rPr>
              <w:t>one slot</w:t>
            </w:r>
            <w:r w:rsidRPr="003778BF">
              <w:rPr>
                <w:rFonts w:ascii="Times New Roman" w:eastAsiaTheme="minorEastAsia" w:hAnsi="Times New Roman" w:cs="Times New Roman" w:hint="eastAsia"/>
                <w:color w:val="FF0000"/>
                <w:sz w:val="20"/>
                <w:lang w:val="en-GB" w:eastAsia="zh-CN"/>
              </w:rPr>
              <w:t xml:space="preserve"> </w:t>
            </w:r>
            <w:r w:rsidRPr="003B7752">
              <w:rPr>
                <w:rFonts w:ascii="Times New Roman" w:eastAsiaTheme="minorEastAsia" w:hAnsi="Times New Roman" w:cs="Times New Roman" w:hint="eastAsia"/>
                <w:sz w:val="20"/>
                <w:lang w:val="en-GB" w:eastAsia="zh-CN"/>
              </w:rPr>
              <w:t xml:space="preserve">and the measurement shall meet the </w:t>
            </w:r>
            <w:r w:rsidRPr="003B7752">
              <w:rPr>
                <w:rFonts w:ascii="Times New Roman" w:eastAsiaTheme="minorEastAsia" w:hAnsi="Times New Roman" w:cs="Times New Roman"/>
                <w:sz w:val="20"/>
                <w:lang w:val="en-GB" w:eastAsia="zh-CN"/>
              </w:rPr>
              <w:t>L1 SL</w:t>
            </w:r>
            <w:r w:rsidRPr="003B7752">
              <w:rPr>
                <w:rFonts w:ascii="Times New Roman" w:eastAsiaTheme="minorEastAsia" w:hAnsi="Times New Roman" w:cs="Times New Roman" w:hint="eastAsia"/>
                <w:sz w:val="20"/>
                <w:lang w:val="en-GB" w:eastAsia="zh-CN"/>
              </w:rPr>
              <w:t xml:space="preserve">-RSRP measurement accuracy requirement in Clause </w:t>
            </w:r>
            <w:r w:rsidRPr="003B7752">
              <w:rPr>
                <w:rFonts w:ascii="Times New Roman" w:eastAsiaTheme="minorEastAsia" w:hAnsi="Times New Roman" w:cs="Times New Roman"/>
                <w:sz w:val="20"/>
                <w:lang w:val="en-GB" w:eastAsia="zh-CN"/>
              </w:rPr>
              <w:t>10. After resource (re-)selection procedure, re-evaluation is performed on the reserved resources by L1 SL-RSRP measurements before transmission of SCI with reservation when the conditions specified in TS 38.214[26] are satisfied.</w:t>
            </w:r>
          </w:p>
        </w:tc>
      </w:tr>
    </w:tbl>
    <w:p w14:paraId="524660F9" w14:textId="4D200114" w:rsidR="00FD7589" w:rsidRDefault="00DC58E0" w:rsidP="00DB15D0">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L1-RSRP is</w:t>
      </w:r>
      <w:r w:rsidR="006609DF">
        <w:rPr>
          <w:rFonts w:ascii="Times New Roman" w:eastAsiaTheme="minorEastAsia" w:hAnsi="Times New Roman" w:cs="Times New Roman"/>
          <w:lang w:val="en-GB" w:eastAsia="zh-CN"/>
        </w:rPr>
        <w:t xml:space="preserve"> </w:t>
      </w:r>
      <w:r w:rsidR="00B178A3">
        <w:rPr>
          <w:rFonts w:ascii="Times New Roman" w:eastAsiaTheme="minorEastAsia" w:hAnsi="Times New Roman" w:cs="Times New Roman"/>
          <w:lang w:val="en-GB" w:eastAsia="zh-CN"/>
        </w:rPr>
        <w:t>used to determine whether a resource is available during</w:t>
      </w:r>
      <w:r w:rsidR="006609DF">
        <w:rPr>
          <w:rFonts w:ascii="Times New Roman" w:eastAsiaTheme="minorEastAsia" w:hAnsi="Times New Roman" w:cs="Times New Roman"/>
          <w:lang w:val="en-GB" w:eastAsia="zh-CN"/>
        </w:rPr>
        <w:t xml:space="preserve"> resource </w:t>
      </w:r>
      <w:r w:rsidR="00CC41B3">
        <w:rPr>
          <w:rFonts w:ascii="Times New Roman" w:eastAsiaTheme="minorEastAsia" w:hAnsi="Times New Roman" w:cs="Times New Roman"/>
          <w:lang w:val="en-GB" w:eastAsia="zh-CN"/>
        </w:rPr>
        <w:t>re</w:t>
      </w:r>
      <w:r w:rsidR="006609DF">
        <w:rPr>
          <w:rFonts w:ascii="Times New Roman" w:eastAsiaTheme="minorEastAsia" w:hAnsi="Times New Roman" w:cs="Times New Roman"/>
          <w:lang w:val="en-GB" w:eastAsia="zh-CN"/>
        </w:rPr>
        <w:t>selection and pre-emption</w:t>
      </w:r>
      <w:r w:rsidR="0010127C">
        <w:rPr>
          <w:rFonts w:ascii="Times New Roman" w:eastAsiaTheme="minorEastAsia" w:hAnsi="Times New Roman" w:cs="Times New Roman"/>
          <w:lang w:val="en-GB" w:eastAsia="zh-CN"/>
        </w:rPr>
        <w:t xml:space="preserve"> procedure</w:t>
      </w:r>
      <w:r w:rsidR="006609DF">
        <w:rPr>
          <w:rFonts w:ascii="Times New Roman" w:eastAsiaTheme="minorEastAsia" w:hAnsi="Times New Roman" w:cs="Times New Roman"/>
          <w:lang w:val="en-GB" w:eastAsia="zh-CN"/>
        </w:rPr>
        <w:t>.</w:t>
      </w:r>
      <w:r w:rsidR="00AC42C3">
        <w:rPr>
          <w:rFonts w:ascii="Times New Roman" w:eastAsiaTheme="minorEastAsia" w:hAnsi="Times New Roman" w:cs="Times New Roman"/>
          <w:lang w:val="en-GB" w:eastAsia="zh-CN"/>
        </w:rPr>
        <w:t xml:space="preserve"> And the corresponding measurement period is introduced, for example one slot for resource reselection procedure as shown above.</w:t>
      </w:r>
      <w:r w:rsidR="00136E6B">
        <w:rPr>
          <w:rFonts w:ascii="Times New Roman" w:eastAsiaTheme="minorEastAsia" w:hAnsi="Times New Roman" w:cs="Times New Roman"/>
          <w:lang w:val="en-GB" w:eastAsia="zh-CN"/>
        </w:rPr>
        <w:t xml:space="preserve"> However, the measurement period should not be extended </w:t>
      </w:r>
      <w:r w:rsidR="00816A32">
        <w:rPr>
          <w:rFonts w:ascii="Times New Roman" w:eastAsiaTheme="minorEastAsia" w:hAnsi="Times New Roman" w:cs="Times New Roman"/>
          <w:lang w:val="en-GB" w:eastAsia="zh-CN"/>
        </w:rPr>
        <w:t>since</w:t>
      </w:r>
      <w:r w:rsidR="001534C4">
        <w:rPr>
          <w:rFonts w:ascii="Times New Roman" w:eastAsiaTheme="minorEastAsia" w:hAnsi="Times New Roman" w:cs="Times New Roman"/>
          <w:lang w:val="en-GB" w:eastAsia="zh-CN"/>
        </w:rPr>
        <w:t xml:space="preserve"> </w:t>
      </w:r>
      <w:r w:rsidR="00BA73F0">
        <w:rPr>
          <w:rFonts w:ascii="Times New Roman" w:eastAsiaTheme="minorEastAsia" w:hAnsi="Times New Roman" w:cs="Times New Roman"/>
          <w:lang w:val="en-GB" w:eastAsia="zh-CN"/>
        </w:rPr>
        <w:t xml:space="preserve">in </w:t>
      </w:r>
      <w:r w:rsidR="001534C4">
        <w:rPr>
          <w:rFonts w:ascii="Times New Roman" w:eastAsiaTheme="minorEastAsia" w:hAnsi="Times New Roman" w:cs="Times New Roman"/>
          <w:lang w:val="en-GB" w:eastAsia="zh-CN"/>
        </w:rPr>
        <w:t>our understanding, L1-RSRP</w:t>
      </w:r>
      <w:r w:rsidR="00FD7589">
        <w:rPr>
          <w:rFonts w:ascii="Times New Roman" w:eastAsiaTheme="minorEastAsia" w:hAnsi="Times New Roman" w:cs="Times New Roman"/>
          <w:lang w:val="en-GB" w:eastAsia="zh-CN"/>
        </w:rPr>
        <w:t xml:space="preserve"> is not specific for some certain reference signal or channel</w:t>
      </w:r>
      <w:r w:rsidR="00624FA8">
        <w:rPr>
          <w:rFonts w:ascii="Times New Roman" w:eastAsiaTheme="minorEastAsia" w:hAnsi="Times New Roman" w:cs="Times New Roman"/>
          <w:lang w:val="en-GB" w:eastAsia="zh-CN"/>
        </w:rPr>
        <w:t xml:space="preserve"> from a certain UE</w:t>
      </w:r>
      <w:r w:rsidR="00FD7589">
        <w:rPr>
          <w:rFonts w:ascii="Times New Roman" w:eastAsiaTheme="minorEastAsia" w:hAnsi="Times New Roman" w:cs="Times New Roman"/>
          <w:lang w:val="en-GB" w:eastAsia="zh-CN"/>
        </w:rPr>
        <w:t xml:space="preserve">, but to derive the total power level. </w:t>
      </w:r>
      <w:r w:rsidR="002F00CE">
        <w:rPr>
          <w:rFonts w:ascii="Times New Roman" w:eastAsiaTheme="minorEastAsia" w:hAnsi="Times New Roman" w:cs="Times New Roman"/>
          <w:lang w:val="en-GB" w:eastAsia="zh-CN"/>
        </w:rPr>
        <w:t xml:space="preserve">Even if transmission from one </w:t>
      </w:r>
      <w:r w:rsidR="001514A8">
        <w:rPr>
          <w:rFonts w:ascii="Times New Roman" w:eastAsiaTheme="minorEastAsia" w:hAnsi="Times New Roman" w:cs="Times New Roman"/>
          <w:lang w:val="en-GB" w:eastAsia="zh-CN"/>
        </w:rPr>
        <w:t xml:space="preserve">Tx </w:t>
      </w:r>
      <w:r w:rsidR="002F00CE">
        <w:rPr>
          <w:rFonts w:ascii="Times New Roman" w:eastAsiaTheme="minorEastAsia" w:hAnsi="Times New Roman" w:cs="Times New Roman"/>
          <w:lang w:val="en-GB" w:eastAsia="zh-CN"/>
        </w:rPr>
        <w:t xml:space="preserve">UE is blocked due to LBT failure, the Rx UE could continue </w:t>
      </w:r>
      <w:r w:rsidR="00D51DAE" w:rsidRPr="000F190F">
        <w:rPr>
          <w:rFonts w:ascii="Times New Roman" w:eastAsiaTheme="minorEastAsia" w:hAnsi="Times New Roman" w:cs="Times New Roman"/>
          <w:lang w:val="en-GB" w:eastAsia="zh-CN"/>
        </w:rPr>
        <w:t>L1-RSRP</w:t>
      </w:r>
      <w:r w:rsidR="00FD7589" w:rsidRPr="000F190F">
        <w:rPr>
          <w:rFonts w:ascii="Times New Roman" w:eastAsiaTheme="minorEastAsia" w:hAnsi="Times New Roman" w:cs="Times New Roman"/>
          <w:lang w:val="en-GB" w:eastAsia="zh-CN"/>
        </w:rPr>
        <w:t xml:space="preserve"> </w:t>
      </w:r>
      <w:r w:rsidR="00D51DAE" w:rsidRPr="000F190F">
        <w:rPr>
          <w:rFonts w:ascii="Times New Roman" w:eastAsiaTheme="minorEastAsia" w:hAnsi="Times New Roman" w:cs="Times New Roman"/>
          <w:lang w:val="en-GB" w:eastAsia="zh-CN"/>
        </w:rPr>
        <w:t>measurement</w:t>
      </w:r>
      <w:r w:rsidR="00872E9D" w:rsidRPr="000F190F">
        <w:rPr>
          <w:rFonts w:ascii="Times New Roman" w:eastAsiaTheme="minorEastAsia" w:hAnsi="Times New Roman" w:cs="Times New Roman"/>
          <w:lang w:val="en-GB" w:eastAsia="zh-CN"/>
        </w:rPr>
        <w:t xml:space="preserve"> </w:t>
      </w:r>
      <w:r w:rsidR="00760561" w:rsidRPr="000F190F">
        <w:rPr>
          <w:rFonts w:ascii="Times New Roman" w:eastAsiaTheme="minorEastAsia" w:hAnsi="Times New Roman" w:cs="Times New Roman"/>
          <w:lang w:val="en-GB" w:eastAsia="zh-CN"/>
        </w:rPr>
        <w:t xml:space="preserve">and the corresponding </w:t>
      </w:r>
      <w:r w:rsidR="00872E9D" w:rsidRPr="000F190F">
        <w:rPr>
          <w:rFonts w:ascii="Times New Roman" w:eastAsiaTheme="minorEastAsia" w:hAnsi="Times New Roman" w:cs="Times New Roman"/>
          <w:lang w:val="en-GB" w:eastAsia="zh-CN"/>
        </w:rPr>
        <w:t xml:space="preserve">delay </w:t>
      </w:r>
      <w:r w:rsidR="004E39FE" w:rsidRPr="000F190F">
        <w:rPr>
          <w:rFonts w:ascii="Times New Roman" w:eastAsiaTheme="minorEastAsia" w:hAnsi="Times New Roman" w:cs="Times New Roman"/>
          <w:lang w:val="en-GB" w:eastAsia="zh-CN"/>
        </w:rPr>
        <w:t xml:space="preserve">shall </w:t>
      </w:r>
      <w:r w:rsidR="00872E9D" w:rsidRPr="000F190F">
        <w:rPr>
          <w:rFonts w:ascii="Times New Roman" w:eastAsiaTheme="minorEastAsia" w:hAnsi="Times New Roman" w:cs="Times New Roman"/>
          <w:lang w:val="en-GB" w:eastAsia="zh-CN"/>
        </w:rPr>
        <w:t>not</w:t>
      </w:r>
      <w:r w:rsidR="004E39FE" w:rsidRPr="000F190F">
        <w:rPr>
          <w:rFonts w:ascii="Times New Roman" w:eastAsiaTheme="minorEastAsia" w:hAnsi="Times New Roman" w:cs="Times New Roman"/>
          <w:lang w:val="en-GB" w:eastAsia="zh-CN"/>
        </w:rPr>
        <w:t xml:space="preserve"> be</w:t>
      </w:r>
      <w:r w:rsidR="00872E9D" w:rsidRPr="000F190F">
        <w:rPr>
          <w:rFonts w:ascii="Times New Roman" w:eastAsiaTheme="minorEastAsia" w:hAnsi="Times New Roman" w:cs="Times New Roman"/>
          <w:lang w:val="en-GB" w:eastAsia="zh-CN"/>
        </w:rPr>
        <w:t xml:space="preserve"> extended</w:t>
      </w:r>
      <w:r w:rsidR="005A34AA" w:rsidRPr="000F190F">
        <w:rPr>
          <w:rFonts w:ascii="Times New Roman" w:eastAsiaTheme="minorEastAsia" w:hAnsi="Times New Roman" w:cs="Times New Roman"/>
          <w:lang w:val="en-GB" w:eastAsia="zh-CN"/>
        </w:rPr>
        <w:t>.</w:t>
      </w:r>
    </w:p>
    <w:p w14:paraId="6D68F6D7" w14:textId="66900C2E" w:rsidR="00EB46EB" w:rsidRPr="003B309B" w:rsidRDefault="00EB46EB" w:rsidP="00DB15D0">
      <w:pPr>
        <w:jc w:val="both"/>
        <w:rPr>
          <w:rFonts w:ascii="Times New Roman" w:eastAsiaTheme="minorEastAsia" w:hAnsi="Times New Roman" w:cs="Times New Roman"/>
          <w:b/>
          <w:lang w:val="en-GB" w:eastAsia="zh-CN"/>
        </w:rPr>
      </w:pPr>
      <w:r w:rsidRPr="000357AF">
        <w:rPr>
          <w:rFonts w:ascii="Times New Roman" w:eastAsiaTheme="minorEastAsia" w:hAnsi="Times New Roman" w:cs="Times New Roman"/>
          <w:b/>
          <w:lang w:val="en-GB" w:eastAsia="zh-CN"/>
        </w:rPr>
        <w:t>Observation-</w:t>
      </w:r>
      <w:r w:rsidR="00327DB3" w:rsidRPr="000357AF">
        <w:rPr>
          <w:rFonts w:ascii="Times New Roman" w:eastAsiaTheme="minorEastAsia" w:hAnsi="Times New Roman" w:cs="Times New Roman"/>
          <w:b/>
          <w:lang w:val="en-GB" w:eastAsia="zh-CN"/>
        </w:rPr>
        <w:t>1</w:t>
      </w:r>
      <w:r w:rsidRPr="000357AF">
        <w:rPr>
          <w:rFonts w:ascii="Times New Roman" w:eastAsiaTheme="minorEastAsia" w:hAnsi="Times New Roman" w:cs="Times New Roman"/>
          <w:b/>
          <w:lang w:val="en-GB" w:eastAsia="zh-CN"/>
        </w:rPr>
        <w:t xml:space="preserve">: </w:t>
      </w:r>
      <w:r w:rsidR="00872E9D" w:rsidRPr="000357AF">
        <w:rPr>
          <w:rFonts w:ascii="Times New Roman" w:eastAsiaTheme="minorEastAsia" w:hAnsi="Times New Roman" w:cs="Times New Roman"/>
          <w:b/>
          <w:lang w:val="en-GB" w:eastAsia="zh-CN"/>
        </w:rPr>
        <w:t xml:space="preserve">UE could continue L1-RSRP measurement regardless of </w:t>
      </w:r>
      <w:r w:rsidR="000357AF">
        <w:rPr>
          <w:rFonts w:ascii="Times New Roman" w:eastAsiaTheme="minorEastAsia" w:hAnsi="Times New Roman" w:cs="Times New Roman"/>
          <w:b/>
          <w:lang w:val="en-GB" w:eastAsia="zh-CN"/>
        </w:rPr>
        <w:t>LBT</w:t>
      </w:r>
      <w:r w:rsidR="00134213">
        <w:rPr>
          <w:rFonts w:ascii="Times New Roman" w:eastAsiaTheme="minorEastAsia" w:hAnsi="Times New Roman" w:cs="Times New Roman"/>
          <w:b/>
          <w:lang w:val="en-GB" w:eastAsia="zh-CN"/>
        </w:rPr>
        <w:t xml:space="preserve"> failures</w:t>
      </w:r>
      <w:r w:rsidR="000357AF">
        <w:rPr>
          <w:rFonts w:ascii="Times New Roman" w:eastAsiaTheme="minorEastAsia" w:hAnsi="Times New Roman" w:cs="Times New Roman"/>
          <w:b/>
          <w:lang w:val="en-GB" w:eastAsia="zh-CN"/>
        </w:rPr>
        <w:t xml:space="preserve"> of </w:t>
      </w:r>
      <w:r w:rsidR="00872E9D" w:rsidRPr="000357AF">
        <w:rPr>
          <w:rFonts w:ascii="Times New Roman" w:eastAsiaTheme="minorEastAsia" w:hAnsi="Times New Roman" w:cs="Times New Roman"/>
          <w:b/>
          <w:lang w:val="en-GB" w:eastAsia="zh-CN"/>
        </w:rPr>
        <w:t xml:space="preserve">other </w:t>
      </w:r>
      <w:r w:rsidR="00552561">
        <w:rPr>
          <w:rFonts w:ascii="Times New Roman" w:eastAsiaTheme="minorEastAsia" w:hAnsi="Times New Roman" w:cs="Times New Roman"/>
          <w:b/>
          <w:lang w:val="en-GB" w:eastAsia="zh-CN"/>
        </w:rPr>
        <w:t xml:space="preserve">Tx </w:t>
      </w:r>
      <w:r w:rsidR="00872E9D" w:rsidRPr="000357AF">
        <w:rPr>
          <w:rFonts w:ascii="Times New Roman" w:eastAsiaTheme="minorEastAsia" w:hAnsi="Times New Roman" w:cs="Times New Roman"/>
          <w:b/>
          <w:lang w:val="en-GB" w:eastAsia="zh-CN"/>
        </w:rPr>
        <w:t>UE</w:t>
      </w:r>
      <w:r w:rsidR="004307C4">
        <w:rPr>
          <w:rFonts w:ascii="Times New Roman" w:eastAsiaTheme="minorEastAsia" w:hAnsi="Times New Roman" w:cs="Times New Roman"/>
          <w:b/>
          <w:lang w:val="en-GB" w:eastAsia="zh-CN"/>
        </w:rPr>
        <w:t>s</w:t>
      </w:r>
      <w:r w:rsidR="000357AF" w:rsidRPr="000357AF">
        <w:rPr>
          <w:rFonts w:ascii="Times New Roman" w:eastAsiaTheme="minorEastAsia" w:hAnsi="Times New Roman" w:cs="Times New Roman"/>
          <w:b/>
          <w:lang w:val="en-GB" w:eastAsia="zh-CN"/>
        </w:rPr>
        <w:t>.</w:t>
      </w:r>
    </w:p>
    <w:p w14:paraId="166BD7F1" w14:textId="13BD4652" w:rsidR="0060788D" w:rsidRPr="00B178A3" w:rsidRDefault="00B178A3" w:rsidP="00B178A3">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w:t>
      </w:r>
      <w:r w:rsidRPr="00660B60">
        <w:rPr>
          <w:rFonts w:ascii="Times New Roman" w:eastAsiaTheme="minorEastAsia" w:hAnsi="Times New Roman" w:cs="Times New Roman"/>
          <w:b/>
          <w:lang w:val="en-GB" w:eastAsia="zh-CN"/>
        </w:rPr>
        <w:t>-</w:t>
      </w:r>
      <w:r w:rsidR="001063B5">
        <w:rPr>
          <w:rFonts w:ascii="Times New Roman" w:eastAsiaTheme="minorEastAsia" w:hAnsi="Times New Roman" w:cs="Times New Roman"/>
          <w:b/>
          <w:lang w:val="en-GB" w:eastAsia="zh-CN"/>
        </w:rPr>
        <w:t>3</w:t>
      </w:r>
      <w:r w:rsidRPr="00660B60">
        <w:rPr>
          <w:rFonts w:ascii="Times New Roman" w:eastAsiaTheme="minorEastAsia" w:hAnsi="Times New Roman" w:cs="Times New Roman"/>
          <w:b/>
          <w:lang w:val="en-GB" w:eastAsia="zh-CN"/>
        </w:rPr>
        <w:t xml:space="preserve">: </w:t>
      </w:r>
      <w:r w:rsidR="00FD7589">
        <w:rPr>
          <w:rFonts w:ascii="Times New Roman" w:eastAsiaTheme="minorEastAsia" w:hAnsi="Times New Roman" w:cs="Times New Roman"/>
          <w:b/>
          <w:lang w:val="en-GB" w:eastAsia="zh-CN"/>
        </w:rPr>
        <w:t xml:space="preserve">L1-RSRP measurement </w:t>
      </w:r>
      <w:r w:rsidR="003778BF">
        <w:rPr>
          <w:rFonts w:ascii="Times New Roman" w:eastAsiaTheme="minorEastAsia" w:hAnsi="Times New Roman" w:cs="Times New Roman"/>
          <w:b/>
          <w:lang w:val="en-GB" w:eastAsia="zh-CN"/>
        </w:rPr>
        <w:t xml:space="preserve">period </w:t>
      </w:r>
      <w:r w:rsidR="000F39DB">
        <w:rPr>
          <w:rFonts w:ascii="Times New Roman" w:eastAsiaTheme="minorEastAsia" w:hAnsi="Times New Roman" w:cs="Times New Roman"/>
          <w:b/>
          <w:lang w:val="en-GB" w:eastAsia="zh-CN"/>
        </w:rPr>
        <w:t xml:space="preserve">for </w:t>
      </w:r>
      <w:r w:rsidR="00EC6E92">
        <w:rPr>
          <w:rFonts w:ascii="Times New Roman" w:eastAsiaTheme="minorEastAsia" w:hAnsi="Times New Roman" w:cs="Times New Roman"/>
          <w:b/>
          <w:lang w:val="en-GB" w:eastAsia="zh-CN"/>
        </w:rPr>
        <w:t xml:space="preserve">NR </w:t>
      </w:r>
      <w:r w:rsidR="003778BF">
        <w:rPr>
          <w:rFonts w:ascii="Times New Roman" w:eastAsiaTheme="minorEastAsia" w:hAnsi="Times New Roman" w:cs="Times New Roman"/>
          <w:b/>
          <w:lang w:val="en-GB" w:eastAsia="zh-CN"/>
        </w:rPr>
        <w:t>SL could be reused for SL-U.</w:t>
      </w:r>
    </w:p>
    <w:tbl>
      <w:tblPr>
        <w:tblStyle w:val="afc"/>
        <w:tblW w:w="0" w:type="auto"/>
        <w:tblLook w:val="04A0" w:firstRow="1" w:lastRow="0" w:firstColumn="1" w:lastColumn="0" w:noHBand="0" w:noVBand="1"/>
      </w:tblPr>
      <w:tblGrid>
        <w:gridCol w:w="9629"/>
      </w:tblGrid>
      <w:tr w:rsidR="00156B63" w14:paraId="70D820FD" w14:textId="77777777" w:rsidTr="00156B63">
        <w:tc>
          <w:tcPr>
            <w:tcW w:w="9629" w:type="dxa"/>
          </w:tcPr>
          <w:p w14:paraId="2F7BB703" w14:textId="77777777" w:rsidR="008C3F30" w:rsidRPr="008C3F30" w:rsidRDefault="008C3F30" w:rsidP="008C3F30">
            <w:pPr>
              <w:pStyle w:val="21"/>
              <w:outlineLvl w:val="1"/>
              <w:rPr>
                <w:rFonts w:ascii="Times New Roman" w:hAnsi="Times New Roman"/>
                <w:sz w:val="20"/>
                <w:szCs w:val="20"/>
              </w:rPr>
            </w:pPr>
            <w:r w:rsidRPr="008C3F30">
              <w:rPr>
                <w:rFonts w:ascii="Times New Roman" w:hAnsi="Times New Roman"/>
                <w:sz w:val="20"/>
                <w:szCs w:val="20"/>
              </w:rPr>
              <w:t>12.</w:t>
            </w:r>
            <w:r w:rsidRPr="008C3F30">
              <w:rPr>
                <w:rFonts w:ascii="Times New Roman" w:hAnsi="Times New Roman"/>
                <w:sz w:val="20"/>
                <w:szCs w:val="20"/>
                <w:lang w:eastAsia="zh-CN"/>
              </w:rPr>
              <w:t>6</w:t>
            </w:r>
            <w:r w:rsidRPr="008C3F30">
              <w:rPr>
                <w:rFonts w:ascii="Times New Roman" w:hAnsi="Times New Roman"/>
                <w:sz w:val="20"/>
                <w:szCs w:val="20"/>
              </w:rPr>
              <w:tab/>
              <w:t>Congestion Control measurements</w:t>
            </w:r>
          </w:p>
          <w:p w14:paraId="3828B486" w14:textId="77777777" w:rsidR="008C3F30" w:rsidRPr="008C3F30" w:rsidRDefault="008C3F30" w:rsidP="008C3F30">
            <w:pPr>
              <w:rPr>
                <w:rFonts w:ascii="Times New Roman" w:hAnsi="Times New Roman" w:cs="Times New Roman"/>
                <w:sz w:val="20"/>
                <w:szCs w:val="20"/>
              </w:rPr>
            </w:pPr>
            <w:r w:rsidRPr="008C3F30">
              <w:rPr>
                <w:rFonts w:ascii="Times New Roman" w:hAnsi="Times New Roman" w:cs="Times New Roman"/>
                <w:sz w:val="20"/>
                <w:szCs w:val="20"/>
              </w:rPr>
              <w:t>The UE shall be capable of estimating the channel busy ratio for one or more</w:t>
            </w:r>
            <w:r w:rsidRPr="008C3F30">
              <w:rPr>
                <w:rFonts w:ascii="Times New Roman" w:eastAsia="Malgun Gothic" w:hAnsi="Times New Roman" w:cs="Times New Roman"/>
                <w:sz w:val="20"/>
                <w:szCs w:val="20"/>
              </w:rPr>
              <w:t xml:space="preserve"> transmission pools</w:t>
            </w:r>
            <w:r w:rsidRPr="008C3F30">
              <w:rPr>
                <w:rFonts w:ascii="Times New Roman" w:hAnsi="Times New Roman" w:cs="Times New Roman"/>
                <w:sz w:val="20"/>
                <w:szCs w:val="20"/>
              </w:rPr>
              <w:t xml:space="preserve"> indicated by higher layers in TS 38.331[2], based on SL-RSSI measurements provided by the physical layer.</w:t>
            </w:r>
          </w:p>
          <w:p w14:paraId="0CA248A2" w14:textId="77777777" w:rsidR="008C3F30" w:rsidRPr="008C3F30" w:rsidRDefault="008C3F30" w:rsidP="008C3F30">
            <w:pPr>
              <w:rPr>
                <w:rFonts w:ascii="Times New Roman" w:eastAsia="Malgun Gothic" w:hAnsi="Times New Roman" w:cs="Times New Roman"/>
                <w:sz w:val="20"/>
                <w:szCs w:val="20"/>
              </w:rPr>
            </w:pPr>
            <w:r w:rsidRPr="008C3F30">
              <w:rPr>
                <w:rFonts w:ascii="Times New Roman" w:hAnsi="Times New Roman" w:cs="Times New Roman"/>
                <w:sz w:val="20"/>
                <w:szCs w:val="20"/>
              </w:rPr>
              <w:t xml:space="preserve">When no sidelink </w:t>
            </w:r>
            <w:r w:rsidRPr="008C3F30">
              <w:rPr>
                <w:rFonts w:ascii="Times New Roman" w:eastAsia="Malgun Gothic" w:hAnsi="Times New Roman" w:cs="Times New Roman"/>
                <w:sz w:val="20"/>
                <w:szCs w:val="20"/>
              </w:rPr>
              <w:t xml:space="preserve">transmissions occur, the UE physical layer shall perform </w:t>
            </w:r>
            <w:r w:rsidRPr="00860411">
              <w:rPr>
                <w:rFonts w:ascii="Times New Roman" w:eastAsia="Malgun Gothic" w:hAnsi="Times New Roman" w:cs="Times New Roman"/>
                <w:color w:val="FF0000"/>
                <w:sz w:val="20"/>
                <w:szCs w:val="20"/>
              </w:rPr>
              <w:t>a single</w:t>
            </w:r>
            <w:r w:rsidRPr="00860411">
              <w:rPr>
                <w:rFonts w:ascii="Times New Roman" w:hAnsi="Times New Roman" w:cs="Times New Roman"/>
                <w:color w:val="FF0000"/>
                <w:sz w:val="20"/>
                <w:szCs w:val="20"/>
                <w:lang w:eastAsia="zh-CN"/>
              </w:rPr>
              <w:t>-shot</w:t>
            </w:r>
            <w:r w:rsidRPr="00860411">
              <w:rPr>
                <w:rFonts w:ascii="Times New Roman" w:eastAsia="Malgun Gothic" w:hAnsi="Times New Roman" w:cs="Times New Roman"/>
                <w:color w:val="FF0000"/>
                <w:sz w:val="20"/>
                <w:szCs w:val="20"/>
              </w:rPr>
              <w:t xml:space="preserve"> SL-RSSI </w:t>
            </w:r>
            <w:r w:rsidRPr="00860411">
              <w:rPr>
                <w:rFonts w:ascii="Times New Roman" w:hAnsi="Times New Roman" w:cs="Times New Roman"/>
                <w:color w:val="FF0000"/>
                <w:sz w:val="20"/>
                <w:szCs w:val="20"/>
              </w:rPr>
              <w:t>measurement</w:t>
            </w:r>
            <w:r w:rsidRPr="008C3F30">
              <w:rPr>
                <w:rFonts w:ascii="Times New Roman" w:eastAsia="Malgun Gothic" w:hAnsi="Times New Roman" w:cs="Times New Roman"/>
                <w:sz w:val="20"/>
                <w:szCs w:val="20"/>
              </w:rPr>
              <w:t xml:space="preserve"> for each</w:t>
            </w:r>
            <w:r w:rsidRPr="008C3F30">
              <w:rPr>
                <w:rFonts w:ascii="Times New Roman" w:hAnsi="Times New Roman" w:cs="Times New Roman"/>
                <w:sz w:val="20"/>
                <w:szCs w:val="20"/>
              </w:rPr>
              <w:t xml:space="preserve"> sub-channel included</w:t>
            </w:r>
            <w:r w:rsidRPr="008C3F30">
              <w:rPr>
                <w:rFonts w:ascii="Times New Roman" w:eastAsia="Malgun Gothic" w:hAnsi="Times New Roman" w:cs="Times New Roman"/>
                <w:sz w:val="20"/>
                <w:szCs w:val="20"/>
              </w:rPr>
              <w:t xml:space="preserve"> in </w:t>
            </w:r>
            <w:r w:rsidRPr="008C3F30">
              <w:rPr>
                <w:rFonts w:ascii="Times New Roman" w:hAnsi="Times New Roman" w:cs="Times New Roman"/>
                <w:sz w:val="20"/>
                <w:szCs w:val="20"/>
              </w:rPr>
              <w:t>all the slots configured as transmission pools</w:t>
            </w:r>
            <w:r w:rsidRPr="008C3F30">
              <w:rPr>
                <w:rFonts w:ascii="Times New Roman" w:eastAsia="Malgun Gothic" w:hAnsi="Times New Roman" w:cs="Times New Roman"/>
                <w:sz w:val="20"/>
                <w:szCs w:val="20"/>
              </w:rPr>
              <w:t>.</w:t>
            </w:r>
          </w:p>
          <w:p w14:paraId="48C91B0F" w14:textId="77777777" w:rsidR="008C3F30" w:rsidRPr="008C3F30" w:rsidRDefault="008C3F30" w:rsidP="008C3F30">
            <w:pPr>
              <w:rPr>
                <w:rFonts w:ascii="Times New Roman" w:hAnsi="Times New Roman" w:cs="Times New Roman"/>
                <w:sz w:val="20"/>
                <w:szCs w:val="20"/>
              </w:rPr>
            </w:pPr>
            <w:r w:rsidRPr="008C3F30">
              <w:rPr>
                <w:rFonts w:ascii="Times New Roman" w:hAnsi="Times New Roman" w:cs="Times New Roman"/>
                <w:sz w:val="20"/>
                <w:szCs w:val="20"/>
              </w:rPr>
              <w:t>The SL-RSSI measurement performed according to this clause shall meet the SL-RSSI measurement accuracy requirements defined in Clause 10.</w:t>
            </w:r>
          </w:p>
          <w:p w14:paraId="2A0A868A" w14:textId="79E3F352" w:rsidR="006B25F4" w:rsidRPr="00214A4D" w:rsidRDefault="008C3F30" w:rsidP="00214A4D">
            <w:pPr>
              <w:rPr>
                <w:rFonts w:ascii="Times New Roman" w:hAnsi="Times New Roman" w:cs="Times New Roman"/>
                <w:sz w:val="20"/>
                <w:szCs w:val="20"/>
                <w:highlight w:val="yellow"/>
              </w:rPr>
            </w:pPr>
            <w:r w:rsidRPr="008C3F30">
              <w:rPr>
                <w:rFonts w:ascii="Times New Roman" w:eastAsia="Malgun Gothic" w:hAnsi="Times New Roman" w:cs="Times New Roman"/>
                <w:sz w:val="20"/>
                <w:szCs w:val="20"/>
              </w:rPr>
              <w:t xml:space="preserve">The UE shall </w:t>
            </w:r>
            <w:r w:rsidRPr="008C3F30">
              <w:rPr>
                <w:rFonts w:ascii="Times New Roman" w:hAnsi="Times New Roman" w:cs="Times New Roman"/>
                <w:sz w:val="20"/>
                <w:szCs w:val="20"/>
              </w:rPr>
              <w:t>perform channel busy ratio (CBR) measurement based on SL-RSSI measurement</w:t>
            </w:r>
            <w:r w:rsidRPr="008C3F30">
              <w:rPr>
                <w:rFonts w:ascii="Times New Roman" w:hAnsi="Times New Roman" w:cs="Times New Roman"/>
                <w:sz w:val="20"/>
                <w:szCs w:val="20"/>
                <w:lang w:eastAsia="zh-CN"/>
              </w:rPr>
              <w:t xml:space="preserve">s </w:t>
            </w:r>
            <w:r w:rsidRPr="008C3F30">
              <w:rPr>
                <w:rFonts w:ascii="Times New Roman" w:hAnsi="Times New Roman" w:cs="Times New Roman"/>
                <w:sz w:val="20"/>
                <w:szCs w:val="20"/>
              </w:rPr>
              <w:t>as described in TS 38.215 [4].</w:t>
            </w:r>
          </w:p>
        </w:tc>
      </w:tr>
      <w:tr w:rsidR="00214A4D" w14:paraId="79708586" w14:textId="77777777" w:rsidTr="00156B63">
        <w:tc>
          <w:tcPr>
            <w:tcW w:w="9629" w:type="dxa"/>
          </w:tcPr>
          <w:p w14:paraId="4D9697CA" w14:textId="77777777" w:rsidR="00214A4D" w:rsidRPr="00214A4D" w:rsidRDefault="00214A4D" w:rsidP="00214A4D">
            <w:pPr>
              <w:rPr>
                <w:rFonts w:ascii="Times New Roman" w:hAnsi="Times New Roman" w:cs="Times New Roman"/>
                <w:sz w:val="20"/>
                <w:szCs w:val="20"/>
              </w:rPr>
            </w:pPr>
            <w:r w:rsidRPr="00214A4D">
              <w:rPr>
                <w:rFonts w:ascii="Times New Roman" w:hAnsi="Times New Roman" w:cs="Times New Roman"/>
                <w:sz w:val="20"/>
                <w:szCs w:val="20"/>
              </w:rPr>
              <w:t xml:space="preserve">For UEs that support NR Uu and sidelink operation, the UEs shall not send event C1 triggered measurement reports during T1 and shall send event C1 triggered measurement reports during T2.  </w:t>
            </w:r>
          </w:p>
          <w:p w14:paraId="3E846DAE" w14:textId="0167FD21" w:rsidR="00214A4D" w:rsidRPr="008C3F30" w:rsidRDefault="00214A4D" w:rsidP="00214A4D">
            <w:pPr>
              <w:rPr>
                <w:rFonts w:ascii="Times New Roman" w:hAnsi="Times New Roman"/>
                <w:sz w:val="20"/>
              </w:rPr>
            </w:pPr>
            <w:r w:rsidRPr="00214A4D">
              <w:rPr>
                <w:rFonts w:ascii="Times New Roman" w:hAnsi="Times New Roman" w:cs="Times New Roman"/>
                <w:sz w:val="20"/>
                <w:szCs w:val="20"/>
              </w:rPr>
              <w:t>For UEs that support sidelink operation only, the UE channel occupancy ratio shall be larger than 0.001 during T1, and the UE channel occupancy ratio shall be smaller than 0.001 curing T2.</w:t>
            </w:r>
          </w:p>
        </w:tc>
      </w:tr>
    </w:tbl>
    <w:p w14:paraId="290F3124" w14:textId="16598731" w:rsidR="00156B63" w:rsidRPr="004468B8" w:rsidRDefault="00294067" w:rsidP="00DB15D0">
      <w:pPr>
        <w:jc w:val="both"/>
        <w:rPr>
          <w:rFonts w:ascii="Times New Roman" w:eastAsiaTheme="minorEastAsia" w:hAnsi="Times New Roman" w:cs="Times New Roman"/>
          <w:lang w:val="en-GB" w:eastAsia="zh-CN"/>
        </w:rPr>
      </w:pPr>
      <w:r w:rsidRPr="00C017A4">
        <w:rPr>
          <w:rFonts w:ascii="Times New Roman" w:eastAsiaTheme="minorEastAsia" w:hAnsi="Times New Roman" w:cs="Times New Roman"/>
          <w:lang w:val="en-GB" w:eastAsia="zh-CN"/>
        </w:rPr>
        <w:t>In legacy SL operation, c</w:t>
      </w:r>
      <w:r w:rsidR="00844FAE" w:rsidRPr="00C017A4">
        <w:rPr>
          <w:rFonts w:ascii="Times New Roman" w:eastAsiaTheme="minorEastAsia" w:hAnsi="Times New Roman" w:cs="Times New Roman"/>
          <w:lang w:val="en-GB" w:eastAsia="zh-CN"/>
        </w:rPr>
        <w:t xml:space="preserve">ongestion control </w:t>
      </w:r>
      <w:r w:rsidR="00C1795A" w:rsidRPr="00C017A4">
        <w:rPr>
          <w:rFonts w:ascii="Times New Roman" w:eastAsiaTheme="minorEastAsia" w:hAnsi="Times New Roman" w:cs="Times New Roman"/>
          <w:lang w:val="en-GB" w:eastAsia="zh-CN"/>
        </w:rPr>
        <w:t xml:space="preserve">mechanism is used for UE to estimate the channel busy ratio for one or more transmission pools. </w:t>
      </w:r>
      <w:r w:rsidR="00C764EC" w:rsidRPr="00C017A4">
        <w:rPr>
          <w:rFonts w:ascii="Times New Roman" w:eastAsiaTheme="minorEastAsia" w:hAnsi="Times New Roman" w:cs="Times New Roman"/>
          <w:lang w:val="en-GB" w:eastAsia="zh-CN"/>
        </w:rPr>
        <w:t xml:space="preserve">In SL-U, </w:t>
      </w:r>
      <w:r w:rsidR="00C017A4">
        <w:rPr>
          <w:rFonts w:ascii="Times New Roman" w:eastAsiaTheme="minorEastAsia" w:hAnsi="Times New Roman" w:cs="Times New Roman"/>
          <w:lang w:val="en-GB" w:eastAsia="zh-CN"/>
        </w:rPr>
        <w:t xml:space="preserve">LBT mechanism is </w:t>
      </w:r>
      <w:r w:rsidR="00C45382">
        <w:rPr>
          <w:rFonts w:ascii="Times New Roman" w:eastAsiaTheme="minorEastAsia" w:hAnsi="Times New Roman" w:cs="Times New Roman"/>
          <w:lang w:val="en-GB" w:eastAsia="zh-CN"/>
        </w:rPr>
        <w:t>applied but the logic is different from congestion</w:t>
      </w:r>
      <w:r w:rsidR="00323DF5">
        <w:rPr>
          <w:rFonts w:ascii="Times New Roman" w:eastAsiaTheme="minorEastAsia" w:hAnsi="Times New Roman" w:cs="Times New Roman"/>
          <w:lang w:val="en-GB" w:eastAsia="zh-CN"/>
        </w:rPr>
        <w:t xml:space="preserve"> control</w:t>
      </w:r>
      <w:r w:rsidR="00C45382">
        <w:rPr>
          <w:rFonts w:ascii="Times New Roman" w:eastAsiaTheme="minorEastAsia" w:hAnsi="Times New Roman" w:cs="Times New Roman"/>
          <w:lang w:val="en-GB" w:eastAsia="zh-CN"/>
        </w:rPr>
        <w:t xml:space="preserve">. </w:t>
      </w:r>
      <w:r w:rsidR="00323DF5">
        <w:rPr>
          <w:rFonts w:ascii="Times New Roman" w:eastAsiaTheme="minorEastAsia" w:hAnsi="Times New Roman" w:cs="Times New Roman"/>
          <w:lang w:val="en-GB" w:eastAsia="zh-CN"/>
        </w:rPr>
        <w:t xml:space="preserve">LBT is </w:t>
      </w:r>
      <w:r w:rsidR="004336C0">
        <w:rPr>
          <w:rFonts w:ascii="Times New Roman" w:eastAsiaTheme="minorEastAsia" w:hAnsi="Times New Roman" w:cs="Times New Roman"/>
          <w:lang w:val="en-GB" w:eastAsia="zh-CN"/>
        </w:rPr>
        <w:t>shot-term evaluation performed right before the transmission to make sure the transmission resource is not occupied; while congestion control is</w:t>
      </w:r>
      <w:r w:rsidR="003A5B94">
        <w:rPr>
          <w:rFonts w:ascii="Times New Roman" w:eastAsiaTheme="minorEastAsia" w:hAnsi="Times New Roman" w:cs="Times New Roman"/>
          <w:lang w:val="en-GB" w:eastAsia="zh-CN"/>
        </w:rPr>
        <w:t xml:space="preserve"> long-term evaluation to select a better resource. </w:t>
      </w:r>
      <w:r w:rsidR="00107FF2">
        <w:rPr>
          <w:rFonts w:ascii="Times New Roman" w:eastAsiaTheme="minorEastAsia" w:hAnsi="Times New Roman" w:cs="Times New Roman"/>
          <w:lang w:val="en-GB" w:eastAsia="zh-CN"/>
        </w:rPr>
        <w:t>Therefore, congestion control could be decoupled with LBT in our view.</w:t>
      </w:r>
      <w:r w:rsidR="00E366AB">
        <w:rPr>
          <w:rFonts w:ascii="Times New Roman" w:eastAsiaTheme="minorEastAsia" w:hAnsi="Times New Roman" w:cs="Times New Roman"/>
          <w:lang w:val="en-GB" w:eastAsia="zh-CN"/>
        </w:rPr>
        <w:t xml:space="preserve"> </w:t>
      </w:r>
      <w:r w:rsidR="00B85248" w:rsidRPr="004468B8">
        <w:rPr>
          <w:rFonts w:ascii="Times New Roman" w:eastAsiaTheme="minorEastAsia" w:hAnsi="Times New Roman" w:cs="Times New Roman"/>
          <w:lang w:val="en-GB" w:eastAsia="zh-CN"/>
        </w:rPr>
        <w:t>Currently, the SL-RSSI measurement for congestion control is single-shot measurement</w:t>
      </w:r>
      <w:r w:rsidR="001E77B2">
        <w:rPr>
          <w:rFonts w:ascii="Times New Roman" w:eastAsiaTheme="minorEastAsia" w:hAnsi="Times New Roman" w:cs="Times New Roman"/>
          <w:lang w:val="en-GB" w:eastAsia="zh-CN"/>
        </w:rPr>
        <w:t xml:space="preserve"> and this could be reused for SL-U. Besides, the test case for congestion control may need to be revised. As shown above, the channel occupancy ratio </w:t>
      </w:r>
      <w:r w:rsidR="00BA20CF">
        <w:rPr>
          <w:rFonts w:ascii="Times New Roman" w:eastAsiaTheme="minorEastAsia" w:hAnsi="Times New Roman" w:cs="Times New Roman"/>
          <w:lang w:val="en-GB" w:eastAsia="zh-CN"/>
        </w:rPr>
        <w:t xml:space="preserve">(e.g. 0.001) </w:t>
      </w:r>
      <w:r w:rsidR="001E77B2">
        <w:rPr>
          <w:rFonts w:ascii="Times New Roman" w:eastAsiaTheme="minorEastAsia" w:hAnsi="Times New Roman" w:cs="Times New Roman"/>
          <w:lang w:val="en-GB" w:eastAsia="zh-CN"/>
        </w:rPr>
        <w:t xml:space="preserve">may be relaxed due to LBT failure. </w:t>
      </w:r>
    </w:p>
    <w:p w14:paraId="0D7147AE" w14:textId="7185642E" w:rsidR="002D1329" w:rsidRPr="00A13071" w:rsidRDefault="00C54D97" w:rsidP="00B85248">
      <w:pPr>
        <w:rPr>
          <w:rFonts w:ascii="Times New Roman" w:eastAsiaTheme="minorEastAsia" w:hAnsi="Times New Roman" w:cs="Times New Roman"/>
          <w:b/>
          <w:lang w:val="en-GB" w:eastAsia="zh-CN"/>
        </w:rPr>
      </w:pPr>
      <w:r w:rsidRPr="00A13071">
        <w:rPr>
          <w:rFonts w:ascii="Times New Roman" w:eastAsiaTheme="minorEastAsia" w:hAnsi="Times New Roman" w:cs="Times New Roman"/>
          <w:b/>
          <w:lang w:val="en-GB" w:eastAsia="zh-CN"/>
        </w:rPr>
        <w:t>Observation</w:t>
      </w:r>
      <w:r w:rsidR="00B85248" w:rsidRPr="00A13071">
        <w:rPr>
          <w:rFonts w:ascii="Times New Roman" w:eastAsiaTheme="minorEastAsia" w:hAnsi="Times New Roman" w:cs="Times New Roman"/>
          <w:b/>
          <w:lang w:val="en-GB" w:eastAsia="zh-CN"/>
        </w:rPr>
        <w:t>-</w:t>
      </w:r>
      <w:r w:rsidR="00FE2EEC" w:rsidRPr="00A13071">
        <w:rPr>
          <w:rFonts w:ascii="Times New Roman" w:eastAsiaTheme="minorEastAsia" w:hAnsi="Times New Roman" w:cs="Times New Roman"/>
          <w:b/>
          <w:lang w:val="en-GB" w:eastAsia="zh-CN"/>
        </w:rPr>
        <w:t>2</w:t>
      </w:r>
      <w:r w:rsidR="00B85248" w:rsidRPr="00A13071">
        <w:rPr>
          <w:rFonts w:ascii="Times New Roman" w:eastAsiaTheme="minorEastAsia" w:hAnsi="Times New Roman" w:cs="Times New Roman"/>
          <w:b/>
          <w:lang w:val="en-GB" w:eastAsia="zh-CN"/>
        </w:rPr>
        <w:t xml:space="preserve">: </w:t>
      </w:r>
      <w:r w:rsidR="00D77A7B" w:rsidRPr="00A13071">
        <w:rPr>
          <w:rFonts w:ascii="Times New Roman" w:eastAsiaTheme="minorEastAsia" w:hAnsi="Times New Roman" w:cs="Times New Roman"/>
          <w:b/>
          <w:lang w:val="en-GB" w:eastAsia="zh-CN"/>
        </w:rPr>
        <w:t xml:space="preserve">The logic of </w:t>
      </w:r>
      <w:r w:rsidR="00437EC9" w:rsidRPr="00A13071">
        <w:rPr>
          <w:rFonts w:ascii="Times New Roman" w:hAnsi="Times New Roman"/>
          <w:b/>
          <w:szCs w:val="20"/>
        </w:rPr>
        <w:t>c</w:t>
      </w:r>
      <w:r w:rsidR="00D77A7B" w:rsidRPr="00A13071">
        <w:rPr>
          <w:rFonts w:ascii="Times New Roman" w:hAnsi="Times New Roman"/>
          <w:b/>
          <w:szCs w:val="20"/>
        </w:rPr>
        <w:t xml:space="preserve">ongestion </w:t>
      </w:r>
      <w:r w:rsidR="00B54C76" w:rsidRPr="00A13071">
        <w:rPr>
          <w:rFonts w:ascii="Times New Roman" w:hAnsi="Times New Roman"/>
          <w:b/>
          <w:szCs w:val="20"/>
        </w:rPr>
        <w:t>c</w:t>
      </w:r>
      <w:r w:rsidR="00D77A7B" w:rsidRPr="00A13071">
        <w:rPr>
          <w:rFonts w:ascii="Times New Roman" w:hAnsi="Times New Roman"/>
          <w:b/>
          <w:szCs w:val="20"/>
        </w:rPr>
        <w:t xml:space="preserve">ontrol </w:t>
      </w:r>
      <w:r w:rsidR="00D77A7B" w:rsidRPr="00A13071">
        <w:rPr>
          <w:rFonts w:ascii="Times New Roman" w:eastAsiaTheme="minorEastAsia" w:hAnsi="Times New Roman" w:cs="Times New Roman"/>
          <w:b/>
          <w:lang w:val="en-GB" w:eastAsia="zh-CN"/>
        </w:rPr>
        <w:t xml:space="preserve">can be reused that UE </w:t>
      </w:r>
      <w:r w:rsidR="00CC6CED" w:rsidRPr="00A13071">
        <w:rPr>
          <w:rFonts w:ascii="Times New Roman" w:hAnsi="Times New Roman" w:cs="Times New Roman"/>
          <w:b/>
          <w:szCs w:val="20"/>
        </w:rPr>
        <w:t>estimates the channel busy ratio for one or more</w:t>
      </w:r>
      <w:r w:rsidR="00CC6CED" w:rsidRPr="00A13071">
        <w:rPr>
          <w:rFonts w:ascii="Times New Roman" w:eastAsia="Malgun Gothic" w:hAnsi="Times New Roman" w:cs="Times New Roman"/>
          <w:b/>
          <w:szCs w:val="20"/>
        </w:rPr>
        <w:t xml:space="preserve"> transmission pools</w:t>
      </w:r>
      <w:r w:rsidR="00CC6CED" w:rsidRPr="00A13071">
        <w:rPr>
          <w:rFonts w:ascii="Times New Roman" w:hAnsi="Times New Roman" w:cs="Times New Roman"/>
          <w:b/>
          <w:szCs w:val="20"/>
        </w:rPr>
        <w:t xml:space="preserve"> based on SL-RSSI measurements.</w:t>
      </w:r>
    </w:p>
    <w:p w14:paraId="77FCCED0" w14:textId="292C51E1" w:rsidR="00B85248" w:rsidRDefault="002D1329" w:rsidP="00B85248">
      <w:pPr>
        <w:rPr>
          <w:rFonts w:ascii="Times New Roman" w:eastAsiaTheme="minorEastAsia" w:hAnsi="Times New Roman" w:cs="Times New Roman"/>
          <w:b/>
          <w:lang w:val="en-GB" w:eastAsia="zh-CN"/>
        </w:rPr>
      </w:pPr>
      <w:r w:rsidRPr="00830A30">
        <w:rPr>
          <w:rFonts w:ascii="Times New Roman" w:eastAsiaTheme="minorEastAsia" w:hAnsi="Times New Roman" w:cs="Times New Roman"/>
          <w:b/>
          <w:lang w:val="en-GB" w:eastAsia="zh-CN"/>
        </w:rPr>
        <w:t xml:space="preserve">Proposal-4: </w:t>
      </w:r>
      <w:r w:rsidR="00830A30" w:rsidRPr="00830A30">
        <w:rPr>
          <w:rFonts w:ascii="Times New Roman" w:eastAsiaTheme="minorEastAsia" w:hAnsi="Times New Roman" w:cs="Times New Roman"/>
          <w:b/>
          <w:lang w:val="en-GB" w:eastAsia="zh-CN"/>
        </w:rPr>
        <w:t>Update the test case for congestion control considering</w:t>
      </w:r>
      <w:r w:rsidR="00CC6CED" w:rsidRPr="00830A30">
        <w:rPr>
          <w:rFonts w:ascii="Times New Roman" w:eastAsiaTheme="minorEastAsia" w:hAnsi="Times New Roman" w:cs="Times New Roman"/>
          <w:b/>
          <w:lang w:val="en-GB" w:eastAsia="zh-CN"/>
        </w:rPr>
        <w:t xml:space="preserve"> LB</w:t>
      </w:r>
      <w:r w:rsidR="00830A30" w:rsidRPr="00830A30">
        <w:rPr>
          <w:rFonts w:ascii="Times New Roman" w:eastAsiaTheme="minorEastAsia" w:hAnsi="Times New Roman" w:cs="Times New Roman"/>
          <w:b/>
          <w:lang w:val="en-GB" w:eastAsia="zh-CN"/>
        </w:rPr>
        <w:t>T</w:t>
      </w:r>
      <w:r w:rsidR="00CC6CED" w:rsidRPr="00830A30">
        <w:rPr>
          <w:rFonts w:ascii="Times New Roman" w:eastAsiaTheme="minorEastAsia" w:hAnsi="Times New Roman" w:cs="Times New Roman"/>
          <w:b/>
          <w:lang w:val="en-GB" w:eastAsia="zh-CN"/>
        </w:rPr>
        <w:t xml:space="preserve"> failure </w:t>
      </w:r>
      <w:r w:rsidR="00830A30" w:rsidRPr="00830A30">
        <w:rPr>
          <w:rFonts w:ascii="Times New Roman" w:eastAsiaTheme="minorEastAsia" w:hAnsi="Times New Roman" w:cs="Times New Roman"/>
          <w:b/>
          <w:lang w:val="en-GB" w:eastAsia="zh-CN"/>
        </w:rPr>
        <w:t>in SL-U</w:t>
      </w:r>
      <w:r w:rsidR="00CC6CED" w:rsidRPr="00830A30">
        <w:rPr>
          <w:rFonts w:ascii="Times New Roman" w:eastAsiaTheme="minorEastAsia" w:hAnsi="Times New Roman" w:cs="Times New Roman"/>
          <w:b/>
          <w:lang w:val="en-GB" w:eastAsia="zh-CN"/>
        </w:rPr>
        <w:t>.</w:t>
      </w:r>
    </w:p>
    <w:tbl>
      <w:tblPr>
        <w:tblStyle w:val="afc"/>
        <w:tblW w:w="0" w:type="auto"/>
        <w:tblLook w:val="04A0" w:firstRow="1" w:lastRow="0" w:firstColumn="1" w:lastColumn="0" w:noHBand="0" w:noVBand="1"/>
      </w:tblPr>
      <w:tblGrid>
        <w:gridCol w:w="9629"/>
      </w:tblGrid>
      <w:tr w:rsidR="00A44A96" w14:paraId="74F97EF6" w14:textId="77777777" w:rsidTr="00A44A96">
        <w:tc>
          <w:tcPr>
            <w:tcW w:w="9629" w:type="dxa"/>
          </w:tcPr>
          <w:p w14:paraId="2288A525" w14:textId="77777777" w:rsidR="00A44A96" w:rsidRPr="00A44A96" w:rsidRDefault="00A44A96" w:rsidP="00A44A96">
            <w:pPr>
              <w:overflowPunct w:val="0"/>
              <w:autoSpaceDE w:val="0"/>
              <w:autoSpaceDN w:val="0"/>
              <w:adjustRightInd w:val="0"/>
              <w:spacing w:before="120" w:after="0" w:line="240" w:lineRule="auto"/>
              <w:textAlignment w:val="baseline"/>
              <w:rPr>
                <w:rFonts w:ascii="Times New Roman" w:hAnsi="Times New Roman" w:cs="Times New Roman"/>
                <w:sz w:val="20"/>
              </w:rPr>
            </w:pPr>
            <w:r w:rsidRPr="00A44A96">
              <w:rPr>
                <w:rFonts w:ascii="Times New Roman" w:hAnsi="Times New Roman" w:cs="Times New Roman"/>
                <w:sz w:val="20"/>
              </w:rPr>
              <w:t>&lt;Agreement &gt;: Other issues due to LBT</w:t>
            </w:r>
          </w:p>
          <w:p w14:paraId="6F3446FE" w14:textId="77777777" w:rsidR="00A44A96" w:rsidRPr="00A44A96" w:rsidRDefault="00A44A96" w:rsidP="00A44A96">
            <w:pPr>
              <w:numPr>
                <w:ilvl w:val="0"/>
                <w:numId w:val="35"/>
              </w:numPr>
              <w:overflowPunct w:val="0"/>
              <w:autoSpaceDE w:val="0"/>
              <w:autoSpaceDN w:val="0"/>
              <w:adjustRightInd w:val="0"/>
              <w:spacing w:before="60" w:after="60" w:line="240" w:lineRule="auto"/>
              <w:ind w:left="993" w:hanging="284"/>
              <w:textAlignment w:val="baseline"/>
              <w:rPr>
                <w:rFonts w:ascii="Times New Roman" w:hAnsi="Times New Roman" w:cs="Times New Roman"/>
                <w:sz w:val="20"/>
                <w:lang w:eastAsia="ko-KR"/>
              </w:rPr>
            </w:pPr>
            <w:r w:rsidRPr="00A44A96">
              <w:rPr>
                <w:rFonts w:ascii="Times New Roman" w:hAnsi="Times New Roman" w:cs="Times New Roman"/>
                <w:sz w:val="20"/>
                <w:lang w:eastAsia="ko-KR"/>
              </w:rPr>
              <w:t xml:space="preserve">FFS: Conditions when SLSS occasion can be considered as available or unavailable </w:t>
            </w:r>
          </w:p>
          <w:p w14:paraId="367300FB" w14:textId="18CA1E3D" w:rsidR="00A44A96" w:rsidRPr="00A44A96" w:rsidRDefault="00A44A96" w:rsidP="00A44A96">
            <w:pPr>
              <w:numPr>
                <w:ilvl w:val="0"/>
                <w:numId w:val="35"/>
              </w:numPr>
              <w:overflowPunct w:val="0"/>
              <w:autoSpaceDE w:val="0"/>
              <w:autoSpaceDN w:val="0"/>
              <w:adjustRightInd w:val="0"/>
              <w:spacing w:before="60" w:after="60" w:line="240" w:lineRule="auto"/>
              <w:ind w:left="993" w:hanging="284"/>
              <w:textAlignment w:val="baseline"/>
              <w:rPr>
                <w:rFonts w:ascii="Times New Roman" w:hAnsi="Times New Roman" w:cs="Times New Roman"/>
                <w:sz w:val="20"/>
                <w:lang w:eastAsia="ko-KR"/>
              </w:rPr>
            </w:pPr>
            <w:r w:rsidRPr="00A44A96">
              <w:rPr>
                <w:rFonts w:ascii="Times New Roman" w:hAnsi="Times New Roman" w:cs="Times New Roman"/>
                <w:sz w:val="20"/>
                <w:lang w:eastAsia="ko-KR"/>
              </w:rPr>
              <w:t>FFS: UE behavior when experiencing large number of missing SLSS due to LBT failures</w:t>
            </w:r>
          </w:p>
        </w:tc>
      </w:tr>
      <w:tr w:rsidR="007963A0" w14:paraId="45750D8D" w14:textId="77777777" w:rsidTr="00A44A96">
        <w:tc>
          <w:tcPr>
            <w:tcW w:w="9629" w:type="dxa"/>
          </w:tcPr>
          <w:p w14:paraId="3695A9A6" w14:textId="77777777" w:rsidR="007963A0" w:rsidRPr="007963A0" w:rsidRDefault="007963A0" w:rsidP="007963A0">
            <w:pPr>
              <w:pStyle w:val="B1"/>
              <w:ind w:left="0" w:firstLine="0"/>
              <w:rPr>
                <w:sz w:val="20"/>
                <w:szCs w:val="20"/>
              </w:rPr>
            </w:pPr>
            <w:r w:rsidRPr="007963A0">
              <w:rPr>
                <w:sz w:val="20"/>
                <w:szCs w:val="20"/>
              </w:rPr>
              <w:t xml:space="preserve">In the requirements of clause 9.2A, the term SMTC occasion not available at the UE refers to when the SMTC contains SSBs configured by gNB in a cell on a carrier frequency subject to CCA, but </w:t>
            </w:r>
            <w:r w:rsidRPr="007963A0">
              <w:rPr>
                <w:i/>
                <w:iCs/>
                <w:sz w:val="20"/>
                <w:szCs w:val="20"/>
              </w:rPr>
              <w:t>N</w:t>
            </w:r>
            <w:r w:rsidRPr="007963A0">
              <w:rPr>
                <w:i/>
                <w:iCs/>
                <w:sz w:val="20"/>
                <w:szCs w:val="20"/>
                <w:vertAlign w:val="subscript"/>
              </w:rPr>
              <w:t>SSB</w:t>
            </w:r>
            <w:r w:rsidRPr="007963A0">
              <w:rPr>
                <w:sz w:val="20"/>
                <w:szCs w:val="20"/>
              </w:rPr>
              <w:t xml:space="preserve"> candidate SSB positions for the </w:t>
            </w:r>
            <w:r w:rsidRPr="007963A0">
              <w:rPr>
                <w:sz w:val="20"/>
                <w:szCs w:val="20"/>
              </w:rPr>
              <w:lastRenderedPageBreak/>
              <w:t>same SSB index within the discovery burst transmission window are not available at the UE due to DL CCA failures at gNB during the corresponding period, where:</w:t>
            </w:r>
          </w:p>
          <w:p w14:paraId="269A0D76" w14:textId="77777777" w:rsidR="007963A0" w:rsidRPr="007963A0" w:rsidRDefault="007963A0" w:rsidP="007963A0">
            <w:pPr>
              <w:pStyle w:val="B1"/>
              <w:rPr>
                <w:sz w:val="20"/>
                <w:szCs w:val="20"/>
              </w:rPr>
            </w:pPr>
            <w:r w:rsidRPr="007963A0">
              <w:rPr>
                <w:sz w:val="20"/>
                <w:szCs w:val="20"/>
              </w:rPr>
              <w:t>-</w:t>
            </w:r>
            <w:r w:rsidRPr="007963A0">
              <w:rPr>
                <w:sz w:val="20"/>
                <w:szCs w:val="20"/>
              </w:rPr>
              <w:tab/>
              <w:t xml:space="preserve">For the cell detection procedure: </w:t>
            </w:r>
            <w:r w:rsidRPr="007963A0">
              <w:rPr>
                <w:i/>
                <w:iCs/>
                <w:sz w:val="20"/>
                <w:szCs w:val="20"/>
              </w:rPr>
              <w:t>N</w:t>
            </w:r>
            <w:r w:rsidRPr="007963A0">
              <w:rPr>
                <w:i/>
                <w:iCs/>
                <w:sz w:val="20"/>
                <w:szCs w:val="20"/>
                <w:vertAlign w:val="subscript"/>
              </w:rPr>
              <w:t>SSB</w:t>
            </w:r>
            <w:r w:rsidRPr="007963A0">
              <w:rPr>
                <w:sz w:val="20"/>
                <w:szCs w:val="20"/>
              </w:rPr>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7F033EA1" w14:textId="77777777" w:rsidR="007963A0" w:rsidRPr="007963A0" w:rsidRDefault="007963A0" w:rsidP="007963A0">
            <w:pPr>
              <w:pStyle w:val="B1"/>
              <w:rPr>
                <w:sz w:val="20"/>
                <w:szCs w:val="20"/>
              </w:rPr>
            </w:pPr>
            <w:r w:rsidRPr="007963A0">
              <w:rPr>
                <w:sz w:val="20"/>
                <w:szCs w:val="20"/>
              </w:rPr>
              <w:t>-</w:t>
            </w:r>
            <w:r w:rsidRPr="007963A0">
              <w:rPr>
                <w:sz w:val="20"/>
                <w:szCs w:val="20"/>
              </w:rPr>
              <w:tab/>
              <w:t xml:space="preserve">For other procedures in clause 9.2A: </w:t>
            </w:r>
            <w:r w:rsidRPr="007963A0">
              <w:rPr>
                <w:i/>
                <w:iCs/>
                <w:sz w:val="20"/>
                <w:szCs w:val="20"/>
              </w:rPr>
              <w:t>N</w:t>
            </w:r>
            <w:r w:rsidRPr="007963A0">
              <w:rPr>
                <w:i/>
                <w:iCs/>
                <w:sz w:val="20"/>
                <w:szCs w:val="20"/>
                <w:vertAlign w:val="subscript"/>
              </w:rPr>
              <w:t>SSB</w:t>
            </w:r>
            <w:r w:rsidRPr="007963A0">
              <w:rPr>
                <w:sz w:val="20"/>
                <w:szCs w:val="20"/>
              </w:rPr>
              <w:t xml:space="preserve"> are the first two successive candidate SSB positions when </w:t>
            </w:r>
            <w:r w:rsidRPr="007963A0">
              <w:rPr>
                <w:sz w:val="20"/>
                <w:szCs w:val="20"/>
                <w:lang w:val="en-US"/>
              </w:rPr>
              <w:t xml:space="preserve">two or more candidate SSB positions are configured for this SSB index in one discovery burst transmission window, otherwise </w:t>
            </w:r>
            <w:r w:rsidRPr="007963A0">
              <w:rPr>
                <w:i/>
                <w:iCs/>
                <w:sz w:val="20"/>
                <w:szCs w:val="20"/>
              </w:rPr>
              <w:t>N</w:t>
            </w:r>
            <w:r w:rsidRPr="007963A0">
              <w:rPr>
                <w:i/>
                <w:iCs/>
                <w:sz w:val="20"/>
                <w:szCs w:val="20"/>
                <w:vertAlign w:val="subscript"/>
              </w:rPr>
              <w:t>SSB</w:t>
            </w:r>
            <w:r w:rsidRPr="007963A0">
              <w:rPr>
                <w:sz w:val="20"/>
                <w:szCs w:val="20"/>
              </w:rPr>
              <w:t xml:space="preserve"> </w:t>
            </w:r>
            <w:r w:rsidRPr="007963A0">
              <w:rPr>
                <w:sz w:val="20"/>
                <w:szCs w:val="20"/>
                <w:lang w:val="en-US"/>
              </w:rPr>
              <w:t>is one candidate SSB position</w:t>
            </w:r>
            <w:r w:rsidRPr="007963A0">
              <w:rPr>
                <w:sz w:val="20"/>
                <w:szCs w:val="20"/>
              </w:rPr>
              <w:t xml:space="preserve">; </w:t>
            </w:r>
          </w:p>
          <w:p w14:paraId="60695F2C" w14:textId="5CA9CF8B" w:rsidR="007963A0" w:rsidRPr="007963A0" w:rsidRDefault="007963A0" w:rsidP="007963A0">
            <w:pPr>
              <w:pStyle w:val="B1"/>
              <w:ind w:left="0" w:firstLine="0"/>
              <w:rPr>
                <w:rFonts w:ascii="Arial" w:hAnsi="Arial"/>
              </w:rPr>
            </w:pPr>
            <w:r w:rsidRPr="007963A0">
              <w:rPr>
                <w:sz w:val="20"/>
                <w:szCs w:val="20"/>
              </w:rPr>
              <w:t>otherwise the SMTC occasion is considered as available at the UE.</w:t>
            </w:r>
          </w:p>
        </w:tc>
      </w:tr>
    </w:tbl>
    <w:p w14:paraId="1484CD0B" w14:textId="75AA3AD6" w:rsidR="00707500" w:rsidRDefault="00AC6D54" w:rsidP="00DB15D0">
      <w:pPr>
        <w:jc w:val="both"/>
        <w:rPr>
          <w:rFonts w:ascii="Times New Roman" w:eastAsiaTheme="minorEastAsia" w:hAnsi="Times New Roman" w:cs="Times New Roman"/>
          <w:lang w:val="en-GB" w:eastAsia="zh-CN"/>
        </w:rPr>
      </w:pPr>
      <w:r w:rsidRPr="00660B60">
        <w:rPr>
          <w:rFonts w:ascii="Times New Roman" w:eastAsiaTheme="minorEastAsia" w:hAnsi="Times New Roman" w:cs="Times New Roman"/>
          <w:lang w:val="en-GB" w:eastAsia="zh-CN"/>
        </w:rPr>
        <w:lastRenderedPageBreak/>
        <w:t xml:space="preserve">NR-U </w:t>
      </w:r>
      <w:r w:rsidR="00481876" w:rsidRPr="00660B60">
        <w:rPr>
          <w:rFonts w:ascii="Times New Roman" w:eastAsiaTheme="minorEastAsia" w:hAnsi="Times New Roman" w:cs="Times New Roman"/>
          <w:lang w:val="en-GB" w:eastAsia="zh-CN"/>
        </w:rPr>
        <w:t xml:space="preserve">introduced the </w:t>
      </w:r>
      <w:r w:rsidRPr="00660B60">
        <w:rPr>
          <w:rFonts w:ascii="Times New Roman" w:eastAsiaTheme="minorEastAsia" w:hAnsi="Times New Roman" w:cs="Times New Roman"/>
          <w:lang w:val="en-GB" w:eastAsia="zh-CN"/>
        </w:rPr>
        <w:t>term “SMTC occasion not available”</w:t>
      </w:r>
      <w:r w:rsidR="00481876" w:rsidRPr="00660B60">
        <w:rPr>
          <w:rFonts w:ascii="Times New Roman" w:eastAsiaTheme="minorEastAsia" w:hAnsi="Times New Roman" w:cs="Times New Roman"/>
          <w:lang w:val="en-GB" w:eastAsia="zh-CN"/>
        </w:rPr>
        <w:t xml:space="preserve"> and interpreted it as “when the SMTC contains SSBs configured by </w:t>
      </w:r>
      <w:proofErr w:type="spellStart"/>
      <w:r w:rsidR="00481876" w:rsidRPr="00660B60">
        <w:rPr>
          <w:rFonts w:ascii="Times New Roman" w:eastAsiaTheme="minorEastAsia" w:hAnsi="Times New Roman" w:cs="Times New Roman"/>
          <w:lang w:val="en-GB" w:eastAsia="zh-CN"/>
        </w:rPr>
        <w:t>gNB</w:t>
      </w:r>
      <w:proofErr w:type="spellEnd"/>
      <w:r w:rsidR="00481876" w:rsidRPr="00660B60">
        <w:rPr>
          <w:rFonts w:ascii="Times New Roman" w:eastAsiaTheme="minorEastAsia" w:hAnsi="Times New Roman" w:cs="Times New Roman"/>
          <w:lang w:val="en-GB" w:eastAsia="zh-CN"/>
        </w:rPr>
        <w:t xml:space="preserve"> in a cell on a carrier frequency subject to CCA, but </w:t>
      </w:r>
      <w:proofErr w:type="spellStart"/>
      <w:r w:rsidR="00481876" w:rsidRPr="00660B60">
        <w:rPr>
          <w:rFonts w:ascii="Times New Roman" w:eastAsiaTheme="minorEastAsia" w:hAnsi="Times New Roman" w:cs="Times New Roman"/>
          <w:lang w:val="en-GB" w:eastAsia="zh-CN"/>
        </w:rPr>
        <w:t>Nssb</w:t>
      </w:r>
      <w:proofErr w:type="spellEnd"/>
      <w:r w:rsidR="00481876" w:rsidRPr="00660B60">
        <w:rPr>
          <w:rFonts w:ascii="Times New Roman" w:eastAsiaTheme="minorEastAsia" w:hAnsi="Times New Roman" w:cs="Times New Roman"/>
          <w:lang w:val="en-GB" w:eastAsia="zh-CN"/>
        </w:rPr>
        <w:t xml:space="preserve"> candidate SSB positions for the same SSB index within the discovery burst transmission window are not available at the UE due to DL CCA failures at </w:t>
      </w:r>
      <w:proofErr w:type="spellStart"/>
      <w:r w:rsidR="00481876" w:rsidRPr="00660B60">
        <w:rPr>
          <w:rFonts w:ascii="Times New Roman" w:eastAsiaTheme="minorEastAsia" w:hAnsi="Times New Roman" w:cs="Times New Roman"/>
          <w:lang w:val="en-GB" w:eastAsia="zh-CN"/>
        </w:rPr>
        <w:t>gNB</w:t>
      </w:r>
      <w:proofErr w:type="spellEnd"/>
      <w:r w:rsidR="00481876" w:rsidRPr="00660B60">
        <w:rPr>
          <w:rFonts w:ascii="Times New Roman" w:eastAsiaTheme="minorEastAsia" w:hAnsi="Times New Roman" w:cs="Times New Roman"/>
          <w:lang w:val="en-GB" w:eastAsia="zh-CN"/>
        </w:rPr>
        <w:t xml:space="preserve"> during the corresponding”</w:t>
      </w:r>
      <w:r w:rsidRPr="00660B60">
        <w:rPr>
          <w:rFonts w:ascii="Times New Roman" w:eastAsiaTheme="minorEastAsia" w:hAnsi="Times New Roman" w:cs="Times New Roman"/>
          <w:lang w:val="en-GB" w:eastAsia="zh-CN"/>
        </w:rPr>
        <w:t xml:space="preserve">. </w:t>
      </w:r>
      <w:r w:rsidR="007963A0">
        <w:rPr>
          <w:rFonts w:ascii="Times New Roman" w:eastAsiaTheme="minorEastAsia" w:hAnsi="Times New Roman" w:cs="Times New Roman"/>
          <w:lang w:val="en-GB" w:eastAsia="zh-CN"/>
        </w:rPr>
        <w:t xml:space="preserve">The interpretation of </w:t>
      </w:r>
      <w:proofErr w:type="spellStart"/>
      <w:r w:rsidR="007963A0" w:rsidRPr="00660B60">
        <w:rPr>
          <w:rFonts w:ascii="Times New Roman" w:eastAsiaTheme="minorEastAsia" w:hAnsi="Times New Roman" w:cs="Times New Roman"/>
          <w:lang w:val="en-GB" w:eastAsia="zh-CN"/>
        </w:rPr>
        <w:t>Nssb</w:t>
      </w:r>
      <w:proofErr w:type="spellEnd"/>
      <w:r w:rsidR="007963A0" w:rsidRPr="00660B60">
        <w:rPr>
          <w:rFonts w:ascii="Times New Roman" w:eastAsiaTheme="minorEastAsia" w:hAnsi="Times New Roman" w:cs="Times New Roman"/>
          <w:lang w:val="en-GB" w:eastAsia="zh-CN"/>
        </w:rPr>
        <w:t xml:space="preserve"> candidate SSB positions</w:t>
      </w:r>
      <w:r w:rsidR="007963A0">
        <w:rPr>
          <w:rFonts w:ascii="Times New Roman" w:eastAsiaTheme="minorEastAsia" w:hAnsi="Times New Roman" w:cs="Times New Roman"/>
          <w:lang w:val="en-GB" w:eastAsia="zh-CN"/>
        </w:rPr>
        <w:t xml:space="preserve"> can be different for difference procedure as shown above. </w:t>
      </w:r>
      <w:r w:rsidR="00710926">
        <w:rPr>
          <w:rFonts w:ascii="Times New Roman" w:eastAsiaTheme="minorEastAsia" w:hAnsi="Times New Roman" w:cs="Times New Roman"/>
          <w:lang w:val="en-GB" w:eastAsia="zh-CN"/>
        </w:rPr>
        <w:t xml:space="preserve">It </w:t>
      </w:r>
      <w:r w:rsidR="008E2E82">
        <w:rPr>
          <w:rFonts w:ascii="Times New Roman" w:eastAsiaTheme="minorEastAsia" w:hAnsi="Times New Roman" w:cs="Times New Roman"/>
          <w:lang w:val="en-GB" w:eastAsia="zh-CN"/>
        </w:rPr>
        <w:t>means</w:t>
      </w:r>
      <w:bookmarkStart w:id="0" w:name="_GoBack"/>
      <w:bookmarkEnd w:id="0"/>
      <w:r w:rsidR="00710926">
        <w:rPr>
          <w:rFonts w:ascii="Times New Roman" w:eastAsiaTheme="minorEastAsia" w:hAnsi="Times New Roman" w:cs="Times New Roman"/>
          <w:lang w:val="en-GB" w:eastAsia="zh-CN"/>
        </w:rPr>
        <w:t xml:space="preserve"> “at least one candidate SSB position” for the cell detection procedure, and “the first two successive candidate SSB positions” for other procedures</w:t>
      </w:r>
      <w:r w:rsidR="002E6714">
        <w:rPr>
          <w:rFonts w:ascii="Times New Roman" w:eastAsiaTheme="minorEastAsia" w:hAnsi="Times New Roman" w:cs="Times New Roman"/>
          <w:lang w:val="en-GB" w:eastAsia="zh-CN"/>
        </w:rPr>
        <w:t xml:space="preserve"> in clause 9.2A</w:t>
      </w:r>
      <w:r w:rsidR="00710926">
        <w:rPr>
          <w:rFonts w:ascii="Times New Roman" w:eastAsiaTheme="minorEastAsia" w:hAnsi="Times New Roman" w:cs="Times New Roman"/>
          <w:lang w:val="en-GB" w:eastAsia="zh-CN"/>
        </w:rPr>
        <w:t xml:space="preserve">. </w:t>
      </w:r>
      <w:r w:rsidR="00923084">
        <w:rPr>
          <w:rFonts w:ascii="Times New Roman" w:eastAsiaTheme="minorEastAsia" w:hAnsi="Times New Roman" w:cs="Times New Roman"/>
          <w:lang w:val="en-GB" w:eastAsia="zh-CN"/>
        </w:rPr>
        <w:t>In</w:t>
      </w:r>
      <w:r w:rsidR="000A19E0">
        <w:rPr>
          <w:rFonts w:ascii="Times New Roman" w:eastAsiaTheme="minorEastAsia" w:hAnsi="Times New Roman" w:cs="Times New Roman"/>
          <w:lang w:val="en-GB" w:eastAsia="zh-CN"/>
        </w:rPr>
        <w:t xml:space="preserve"> SL-U, </w:t>
      </w:r>
      <w:r w:rsidR="00923084">
        <w:rPr>
          <w:rFonts w:ascii="Times New Roman" w:eastAsiaTheme="minorEastAsia" w:hAnsi="Times New Roman" w:cs="Times New Roman"/>
          <w:lang w:val="en-GB" w:eastAsia="zh-CN"/>
        </w:rPr>
        <w:t>whether and how to define discovery burst transmission window and QCL relation are still open. At this stage, we can first reach a general consensus like</w:t>
      </w:r>
      <w:r w:rsidR="009812DF" w:rsidRPr="00660B60">
        <w:rPr>
          <w:rFonts w:ascii="Times New Roman" w:eastAsiaTheme="minorEastAsia" w:hAnsi="Times New Roman" w:cs="Times New Roman"/>
          <w:lang w:val="en-GB" w:eastAsia="zh-CN"/>
        </w:rPr>
        <w:t xml:space="preserve"> </w:t>
      </w:r>
      <w:r w:rsidR="00C97F5E" w:rsidRPr="00660B60">
        <w:rPr>
          <w:rFonts w:ascii="Times New Roman" w:eastAsiaTheme="minorEastAsia" w:hAnsi="Times New Roman" w:cs="Times New Roman"/>
          <w:lang w:val="en-GB" w:eastAsia="zh-CN"/>
        </w:rPr>
        <w:t xml:space="preserve">SLSS occasion </w:t>
      </w:r>
      <w:r w:rsidR="00707500">
        <w:rPr>
          <w:rFonts w:ascii="Times New Roman" w:eastAsiaTheme="minorEastAsia" w:hAnsi="Times New Roman" w:cs="Times New Roman"/>
          <w:lang w:val="en-GB" w:eastAsia="zh-CN"/>
        </w:rPr>
        <w:t>can be considered un</w:t>
      </w:r>
      <w:r w:rsidR="00C97F5E" w:rsidRPr="00660B60">
        <w:rPr>
          <w:rFonts w:ascii="Times New Roman" w:eastAsiaTheme="minorEastAsia" w:hAnsi="Times New Roman" w:cs="Times New Roman"/>
          <w:lang w:val="en-GB" w:eastAsia="zh-CN"/>
        </w:rPr>
        <w:t>available</w:t>
      </w:r>
      <w:r w:rsidR="00707500">
        <w:rPr>
          <w:rFonts w:ascii="Times New Roman" w:eastAsiaTheme="minorEastAsia" w:hAnsi="Times New Roman" w:cs="Times New Roman"/>
          <w:lang w:val="en-GB" w:eastAsia="zh-CN"/>
        </w:rPr>
        <w:t xml:space="preserve"> when N S-SSB positions are not available</w:t>
      </w:r>
      <w:r w:rsidR="00D667FC">
        <w:rPr>
          <w:rFonts w:ascii="Times New Roman" w:eastAsiaTheme="minorEastAsia" w:hAnsi="Times New Roman" w:cs="Times New Roman"/>
          <w:lang w:val="en-GB" w:eastAsia="zh-CN"/>
        </w:rPr>
        <w:t>, and N candidate S-SSB positions</w:t>
      </w:r>
      <w:r w:rsidR="00362EEC">
        <w:rPr>
          <w:rFonts w:ascii="Times New Roman" w:eastAsiaTheme="minorEastAsia" w:hAnsi="Times New Roman" w:cs="Times New Roman"/>
          <w:lang w:val="en-GB" w:eastAsia="zh-CN"/>
        </w:rPr>
        <w:t xml:space="preserve"> should be further discussed for different procedure, including i</w:t>
      </w:r>
      <w:r w:rsidR="00362EEC" w:rsidRPr="00362EEC">
        <w:rPr>
          <w:rFonts w:ascii="Times New Roman" w:eastAsiaTheme="minorEastAsia" w:hAnsi="Times New Roman" w:cs="Times New Roman"/>
          <w:lang w:val="en-GB" w:eastAsia="zh-CN"/>
        </w:rPr>
        <w:t>nitiation/</w:t>
      </w:r>
      <w:r w:rsidR="00362EEC">
        <w:rPr>
          <w:rFonts w:ascii="Times New Roman" w:eastAsiaTheme="minorEastAsia" w:hAnsi="Times New Roman" w:cs="Times New Roman"/>
          <w:lang w:val="en-GB" w:eastAsia="zh-CN"/>
        </w:rPr>
        <w:t>c</w:t>
      </w:r>
      <w:r w:rsidR="00362EEC" w:rsidRPr="00362EEC">
        <w:rPr>
          <w:rFonts w:ascii="Times New Roman" w:eastAsiaTheme="minorEastAsia" w:hAnsi="Times New Roman" w:cs="Times New Roman"/>
          <w:lang w:val="en-GB" w:eastAsia="zh-CN"/>
        </w:rPr>
        <w:t>ease of SLSS transmission, detection and measurement period for Selection/Reselection of V2X synchronization reference source</w:t>
      </w:r>
      <w:r w:rsidR="00362EEC">
        <w:rPr>
          <w:rFonts w:ascii="Times New Roman" w:eastAsiaTheme="minorEastAsia" w:hAnsi="Times New Roman" w:cs="Times New Roman"/>
          <w:lang w:val="en-GB" w:eastAsia="zh-CN"/>
        </w:rPr>
        <w:t xml:space="preserve">. </w:t>
      </w:r>
    </w:p>
    <w:p w14:paraId="4C2B5197" w14:textId="33F3343F" w:rsidR="00747F63" w:rsidRPr="002E6C55" w:rsidRDefault="00747F63" w:rsidP="00DB15D0">
      <w:pPr>
        <w:jc w:val="both"/>
        <w:rPr>
          <w:rFonts w:ascii="Times New Roman" w:eastAsiaTheme="minorEastAsia" w:hAnsi="Times New Roman" w:cs="Times New Roman"/>
          <w:lang w:val="en-GB" w:eastAsia="zh-CN"/>
        </w:rPr>
      </w:pPr>
      <w:r w:rsidRPr="002E6C55">
        <w:rPr>
          <w:rFonts w:ascii="Times New Roman" w:eastAsiaTheme="minorEastAsia" w:hAnsi="Times New Roman" w:cs="Times New Roman" w:hint="eastAsia"/>
          <w:b/>
          <w:lang w:val="en-GB" w:eastAsia="zh-CN"/>
        </w:rPr>
        <w:t>O</w:t>
      </w:r>
      <w:r w:rsidRPr="002E6C55">
        <w:rPr>
          <w:rFonts w:ascii="Times New Roman" w:eastAsiaTheme="minorEastAsia" w:hAnsi="Times New Roman" w:cs="Times New Roman"/>
          <w:b/>
          <w:lang w:val="en-GB" w:eastAsia="zh-CN"/>
        </w:rPr>
        <w:t>bserv</w:t>
      </w:r>
      <w:r w:rsidRPr="002E6C55">
        <w:rPr>
          <w:rFonts w:ascii="Times New Roman" w:eastAsiaTheme="minorEastAsia" w:hAnsi="Times New Roman" w:cs="Times New Roman" w:hint="eastAsia"/>
          <w:b/>
          <w:lang w:val="en-GB" w:eastAsia="zh-CN"/>
        </w:rPr>
        <w:t>a</w:t>
      </w:r>
      <w:r w:rsidRPr="002E6C55">
        <w:rPr>
          <w:rFonts w:ascii="Times New Roman" w:eastAsiaTheme="minorEastAsia" w:hAnsi="Times New Roman" w:cs="Times New Roman"/>
          <w:b/>
          <w:lang w:val="en-GB" w:eastAsia="zh-CN"/>
        </w:rPr>
        <w:t>tion</w:t>
      </w:r>
      <w:r w:rsidR="003E5E02" w:rsidRPr="002E6C55">
        <w:rPr>
          <w:rFonts w:ascii="Times New Roman" w:eastAsiaTheme="minorEastAsia" w:hAnsi="Times New Roman" w:cs="Times New Roman"/>
          <w:b/>
          <w:lang w:val="en-GB" w:eastAsia="zh-CN"/>
        </w:rPr>
        <w:t xml:space="preserve">-3: </w:t>
      </w:r>
      <w:r w:rsidRPr="002E6C55">
        <w:rPr>
          <w:rFonts w:ascii="Times New Roman" w:eastAsiaTheme="minorEastAsia" w:hAnsi="Times New Roman" w:cs="Times New Roman"/>
          <w:b/>
          <w:lang w:val="en-GB" w:eastAsia="zh-CN"/>
        </w:rPr>
        <w:t>For the condition of “SLSS occasion is not available”</w:t>
      </w:r>
      <w:r w:rsidR="002E6C55">
        <w:rPr>
          <w:rFonts w:ascii="Times New Roman" w:eastAsiaTheme="minorEastAsia" w:hAnsi="Times New Roman" w:cs="Times New Roman" w:hint="eastAsia"/>
          <w:b/>
          <w:lang w:val="en-GB" w:eastAsia="zh-CN"/>
        </w:rPr>
        <w:t>,</w:t>
      </w:r>
      <w:r w:rsidR="002E6C55">
        <w:rPr>
          <w:rFonts w:ascii="Times New Roman" w:eastAsiaTheme="minorEastAsia" w:hAnsi="Times New Roman" w:cs="Times New Roman"/>
          <w:b/>
          <w:lang w:val="en-GB" w:eastAsia="zh-CN"/>
        </w:rPr>
        <w:t xml:space="preserve"> </w:t>
      </w:r>
      <w:r w:rsidR="00082597" w:rsidRPr="002E6C55">
        <w:rPr>
          <w:rFonts w:ascii="Times New Roman" w:eastAsiaTheme="minorEastAsia" w:hAnsi="Times New Roman" w:cs="Times New Roman"/>
          <w:b/>
          <w:lang w:val="en-GB" w:eastAsia="zh-CN"/>
        </w:rPr>
        <w:t>the definition o</w:t>
      </w:r>
      <w:r w:rsidR="000C31FB">
        <w:rPr>
          <w:rFonts w:ascii="Times New Roman" w:eastAsiaTheme="minorEastAsia" w:hAnsi="Times New Roman" w:cs="Times New Roman"/>
          <w:b/>
          <w:lang w:val="en-GB" w:eastAsia="zh-CN"/>
        </w:rPr>
        <w:t>f “</w:t>
      </w:r>
      <w:proofErr w:type="spellStart"/>
      <w:r w:rsidR="00DE7FB1" w:rsidRPr="00DE7FB1">
        <w:rPr>
          <w:rFonts w:ascii="Times New Roman" w:eastAsiaTheme="minorEastAsia" w:hAnsi="Times New Roman" w:cs="Times New Roman"/>
          <w:b/>
          <w:lang w:val="en-GB" w:eastAsia="zh-CN"/>
        </w:rPr>
        <w:t>Nssb</w:t>
      </w:r>
      <w:proofErr w:type="spellEnd"/>
      <w:r w:rsidR="00DE7FB1" w:rsidRPr="00660B60">
        <w:rPr>
          <w:rFonts w:ascii="Times New Roman" w:eastAsiaTheme="minorEastAsia" w:hAnsi="Times New Roman" w:cs="Times New Roman"/>
          <w:lang w:val="en-GB" w:eastAsia="zh-CN"/>
        </w:rPr>
        <w:t xml:space="preserve"> </w:t>
      </w:r>
      <w:r w:rsidRPr="002E6C55">
        <w:rPr>
          <w:rFonts w:ascii="Times New Roman" w:eastAsiaTheme="minorEastAsia" w:hAnsi="Times New Roman" w:cs="Times New Roman"/>
          <w:b/>
          <w:lang w:val="en-GB" w:eastAsia="zh-CN"/>
        </w:rPr>
        <w:t xml:space="preserve">candidate SSB positions for the same SSB index within </w:t>
      </w:r>
      <w:r w:rsidRPr="002E6C55">
        <w:rPr>
          <w:rFonts w:ascii="Times New Roman" w:eastAsiaTheme="minorEastAsia" w:hAnsi="Times New Roman" w:cs="Times New Roman" w:hint="eastAsia"/>
          <w:b/>
          <w:lang w:val="en-GB" w:eastAsia="zh-CN"/>
        </w:rPr>
        <w:t>certain</w:t>
      </w:r>
      <w:r w:rsidRPr="002E6C55">
        <w:rPr>
          <w:rFonts w:ascii="Times New Roman" w:eastAsiaTheme="minorEastAsia" w:hAnsi="Times New Roman" w:cs="Times New Roman"/>
          <w:b/>
          <w:lang w:val="en-GB" w:eastAsia="zh-CN"/>
        </w:rPr>
        <w:t xml:space="preserve"> transmission window are not available at the UE due to DL CCA failures</w:t>
      </w:r>
      <w:r w:rsidR="000C31FB">
        <w:rPr>
          <w:rFonts w:ascii="Times New Roman" w:eastAsiaTheme="minorEastAsia" w:hAnsi="Times New Roman" w:cs="Times New Roman"/>
          <w:b/>
          <w:lang w:val="en-GB" w:eastAsia="zh-CN"/>
        </w:rPr>
        <w:t xml:space="preserve">” can be </w:t>
      </w:r>
      <w:r w:rsidR="00D9434F">
        <w:rPr>
          <w:rFonts w:ascii="Times New Roman" w:eastAsiaTheme="minorEastAsia" w:hAnsi="Times New Roman" w:cs="Times New Roman"/>
          <w:b/>
          <w:lang w:val="en-GB" w:eastAsia="zh-CN"/>
        </w:rPr>
        <w:t>considered as the baseline</w:t>
      </w:r>
      <w:r w:rsidR="000C31FB">
        <w:rPr>
          <w:rFonts w:ascii="Times New Roman" w:eastAsiaTheme="minorEastAsia" w:hAnsi="Times New Roman" w:cs="Times New Roman"/>
          <w:b/>
          <w:lang w:val="en-GB" w:eastAsia="zh-CN"/>
        </w:rPr>
        <w:t xml:space="preserve"> for SL-U.</w:t>
      </w:r>
    </w:p>
    <w:p w14:paraId="1FEE046E" w14:textId="563B3609" w:rsidR="00933978" w:rsidRPr="00933978" w:rsidRDefault="00933978" w:rsidP="00747F63">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w:t>
      </w:r>
      <w:r w:rsidRPr="00660B60">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5</w:t>
      </w:r>
      <w:r w:rsidRPr="00660B60">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T</w:t>
      </w:r>
      <w:r w:rsidRPr="00660B60">
        <w:rPr>
          <w:rFonts w:ascii="Times New Roman" w:eastAsiaTheme="minorEastAsia" w:hAnsi="Times New Roman" w:cs="Times New Roman"/>
          <w:b/>
          <w:lang w:val="en-GB" w:eastAsia="zh-CN"/>
        </w:rPr>
        <w:t xml:space="preserve">he </w:t>
      </w:r>
      <w:r>
        <w:rPr>
          <w:rFonts w:ascii="Times New Roman" w:eastAsiaTheme="minorEastAsia" w:hAnsi="Times New Roman" w:cs="Times New Roman"/>
          <w:b/>
          <w:lang w:val="en-GB" w:eastAsia="zh-CN"/>
        </w:rPr>
        <w:t>condition</w:t>
      </w:r>
      <w:r w:rsidRPr="00660B60">
        <w:rPr>
          <w:rFonts w:ascii="Times New Roman" w:eastAsiaTheme="minorEastAsia" w:hAnsi="Times New Roman" w:cs="Times New Roman"/>
          <w:b/>
          <w:lang w:val="en-GB" w:eastAsia="zh-CN"/>
        </w:rPr>
        <w:t xml:space="preserve"> of “SLSS occasion</w:t>
      </w:r>
      <w:r>
        <w:rPr>
          <w:rFonts w:ascii="Times New Roman" w:eastAsiaTheme="minorEastAsia" w:hAnsi="Times New Roman" w:cs="Times New Roman"/>
          <w:b/>
          <w:lang w:val="en-GB" w:eastAsia="zh-CN"/>
        </w:rPr>
        <w:t xml:space="preserve"> is</w:t>
      </w:r>
      <w:r w:rsidRPr="00660B60">
        <w:rPr>
          <w:rFonts w:ascii="Times New Roman" w:eastAsiaTheme="minorEastAsia" w:hAnsi="Times New Roman" w:cs="Times New Roman"/>
          <w:b/>
          <w:lang w:val="en-GB" w:eastAsia="zh-CN"/>
        </w:rPr>
        <w:t xml:space="preserve"> not available”</w:t>
      </w:r>
      <w:r>
        <w:rPr>
          <w:rFonts w:ascii="Times New Roman" w:eastAsiaTheme="minorEastAsia" w:hAnsi="Times New Roman" w:cs="Times New Roman"/>
          <w:b/>
          <w:lang w:val="en-GB" w:eastAsia="zh-CN"/>
        </w:rPr>
        <w:t xml:space="preserve"> can be defined when </w:t>
      </w:r>
      <w:r w:rsidRPr="00D667FC">
        <w:rPr>
          <w:rFonts w:ascii="Times New Roman" w:eastAsiaTheme="minorEastAsia" w:hAnsi="Times New Roman" w:cs="Times New Roman"/>
          <w:b/>
          <w:lang w:val="en-GB" w:eastAsia="zh-CN"/>
        </w:rPr>
        <w:t>N S-SSB positions are not available</w:t>
      </w:r>
      <w:r>
        <w:rPr>
          <w:rFonts w:ascii="Times New Roman" w:eastAsiaTheme="minorEastAsia" w:hAnsi="Times New Roman" w:cs="Times New Roman"/>
          <w:b/>
          <w:lang w:val="en-GB" w:eastAsia="zh-CN"/>
        </w:rPr>
        <w:t xml:space="preserve">, and FFS N for different procedures, </w:t>
      </w:r>
      <w:r w:rsidRPr="002E6C55">
        <w:rPr>
          <w:rFonts w:ascii="Times New Roman" w:eastAsiaTheme="minorEastAsia" w:hAnsi="Times New Roman" w:cs="Times New Roman"/>
          <w:b/>
          <w:lang w:val="en-GB" w:eastAsia="zh-CN"/>
        </w:rPr>
        <w:t xml:space="preserve">including </w:t>
      </w:r>
      <w:r>
        <w:rPr>
          <w:rFonts w:ascii="Times New Roman" w:eastAsiaTheme="minorEastAsia" w:hAnsi="Times New Roman" w:cs="Times New Roman"/>
          <w:b/>
          <w:lang w:val="en-GB" w:eastAsia="zh-CN"/>
        </w:rPr>
        <w:t>i</w:t>
      </w:r>
      <w:r w:rsidRPr="002E6C55">
        <w:rPr>
          <w:rFonts w:ascii="Times New Roman" w:eastAsiaTheme="minorEastAsia" w:hAnsi="Times New Roman" w:cs="Times New Roman"/>
          <w:b/>
          <w:lang w:val="en-GB" w:eastAsia="zh-CN"/>
        </w:rPr>
        <w:t>nitiation/</w:t>
      </w:r>
      <w:r>
        <w:rPr>
          <w:rFonts w:ascii="Times New Roman" w:eastAsiaTheme="minorEastAsia" w:hAnsi="Times New Roman" w:cs="Times New Roman"/>
          <w:b/>
          <w:lang w:val="en-GB" w:eastAsia="zh-CN"/>
        </w:rPr>
        <w:t>c</w:t>
      </w:r>
      <w:r w:rsidRPr="002E6C55">
        <w:rPr>
          <w:rFonts w:ascii="Times New Roman" w:eastAsiaTheme="minorEastAsia" w:hAnsi="Times New Roman" w:cs="Times New Roman"/>
          <w:b/>
          <w:lang w:val="en-GB" w:eastAsia="zh-CN"/>
        </w:rPr>
        <w:t>ease of SLSS transmission, detection and measurement period for Selection/Reselection of V2X synchronization reference source.</w:t>
      </w:r>
    </w:p>
    <w:p w14:paraId="3D312522" w14:textId="77777777" w:rsidR="00266EA0" w:rsidRPr="00814582" w:rsidRDefault="00266EA0" w:rsidP="00266EA0">
      <w:pPr>
        <w:pStyle w:val="TH"/>
        <w:rPr>
          <w:rFonts w:ascii="Times New Roman" w:hAnsi="Times New Roman" w:cs="Times New Roman"/>
          <w:sz w:val="18"/>
          <w:szCs w:val="20"/>
          <w:lang w:val="en-US"/>
        </w:rPr>
      </w:pPr>
      <w:r w:rsidRPr="00814582">
        <w:rPr>
          <w:rFonts w:ascii="Times New Roman" w:hAnsi="Times New Roman" w:cs="Times New Roman"/>
          <w:sz w:val="18"/>
          <w:szCs w:val="20"/>
          <w:lang w:val="en-US"/>
        </w:rPr>
        <w:t>Table 9.2A.5.1-1: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66EA0" w:rsidRPr="00814582" w14:paraId="499197E3" w14:textId="77777777" w:rsidTr="00D62A72">
        <w:tc>
          <w:tcPr>
            <w:tcW w:w="4620" w:type="dxa"/>
            <w:tcBorders>
              <w:top w:val="single" w:sz="4" w:space="0" w:color="auto"/>
              <w:left w:val="single" w:sz="4" w:space="0" w:color="auto"/>
              <w:bottom w:val="single" w:sz="4" w:space="0" w:color="auto"/>
              <w:right w:val="single" w:sz="4" w:space="0" w:color="auto"/>
            </w:tcBorders>
            <w:hideMark/>
          </w:tcPr>
          <w:p w14:paraId="216A593A" w14:textId="77777777" w:rsidR="00266EA0" w:rsidRPr="00814582" w:rsidRDefault="00266EA0" w:rsidP="00D62A72">
            <w:pPr>
              <w:pStyle w:val="TAH"/>
              <w:rPr>
                <w:rFonts w:ascii="Times New Roman" w:hAnsi="Times New Roman" w:cs="Times New Roman"/>
                <w:szCs w:val="20"/>
              </w:rPr>
            </w:pPr>
            <w:r w:rsidRPr="00814582">
              <w:rPr>
                <w:rFonts w:ascii="Times New Roman" w:hAnsi="Times New Roman" w:cs="Times New Roman"/>
                <w:szCs w:val="20"/>
              </w:rPr>
              <w:t>Condition</w:t>
            </w:r>
          </w:p>
        </w:tc>
        <w:tc>
          <w:tcPr>
            <w:tcW w:w="4621" w:type="dxa"/>
            <w:tcBorders>
              <w:top w:val="single" w:sz="4" w:space="0" w:color="auto"/>
              <w:left w:val="single" w:sz="4" w:space="0" w:color="auto"/>
              <w:bottom w:val="single" w:sz="4" w:space="0" w:color="auto"/>
              <w:right w:val="single" w:sz="4" w:space="0" w:color="auto"/>
            </w:tcBorders>
            <w:hideMark/>
          </w:tcPr>
          <w:p w14:paraId="07EDD1AD" w14:textId="77777777" w:rsidR="00266EA0" w:rsidRPr="00814582" w:rsidRDefault="00266EA0" w:rsidP="00D62A72">
            <w:pPr>
              <w:pStyle w:val="TAH"/>
              <w:rPr>
                <w:rFonts w:ascii="Times New Roman" w:hAnsi="Times New Roman" w:cs="Times New Roman"/>
                <w:szCs w:val="20"/>
                <w:lang w:val="sv-SE"/>
              </w:rPr>
            </w:pPr>
            <w:r w:rsidRPr="00814582">
              <w:rPr>
                <w:rFonts w:ascii="Times New Roman" w:hAnsi="Times New Roman" w:cs="Times New Roman"/>
                <w:szCs w:val="20"/>
                <w:lang w:val="sv-SE"/>
              </w:rPr>
              <w:t>T</w:t>
            </w:r>
            <w:r w:rsidRPr="00814582">
              <w:rPr>
                <w:rFonts w:ascii="Times New Roman" w:hAnsi="Times New Roman" w:cs="Times New Roman"/>
                <w:szCs w:val="20"/>
                <w:vertAlign w:val="subscript"/>
                <w:lang w:val="sv-SE"/>
              </w:rPr>
              <w:t>PSS/SSS_sync_intra_CCA</w:t>
            </w:r>
          </w:p>
        </w:tc>
      </w:tr>
      <w:tr w:rsidR="00266EA0" w:rsidRPr="00814582" w14:paraId="2CDF02F6" w14:textId="77777777" w:rsidTr="00D62A72">
        <w:tc>
          <w:tcPr>
            <w:tcW w:w="4620" w:type="dxa"/>
            <w:tcBorders>
              <w:top w:val="single" w:sz="4" w:space="0" w:color="auto"/>
              <w:left w:val="single" w:sz="4" w:space="0" w:color="auto"/>
              <w:bottom w:val="single" w:sz="4" w:space="0" w:color="auto"/>
              <w:right w:val="single" w:sz="4" w:space="0" w:color="auto"/>
            </w:tcBorders>
            <w:hideMark/>
          </w:tcPr>
          <w:p w14:paraId="717CC896" w14:textId="77777777" w:rsidR="00266EA0" w:rsidRPr="00814582" w:rsidRDefault="00266EA0" w:rsidP="00D62A72">
            <w:pPr>
              <w:pStyle w:val="TAC"/>
              <w:rPr>
                <w:rFonts w:ascii="Times New Roman" w:hAnsi="Times New Roman" w:cs="Times New Roman"/>
                <w:szCs w:val="20"/>
                <w:lang w:val="en-US"/>
              </w:rPr>
            </w:pPr>
            <w:r w:rsidRPr="00814582">
              <w:rPr>
                <w:rFonts w:ascii="Times New Roman" w:hAnsi="Times New Roman" w:cs="Times New Roman"/>
                <w:szCs w:val="20"/>
              </w:rPr>
              <w:t>No DRX</w:t>
            </w:r>
          </w:p>
        </w:tc>
        <w:tc>
          <w:tcPr>
            <w:tcW w:w="4621" w:type="dxa"/>
            <w:tcBorders>
              <w:top w:val="single" w:sz="4" w:space="0" w:color="auto"/>
              <w:left w:val="single" w:sz="4" w:space="0" w:color="auto"/>
              <w:bottom w:val="single" w:sz="4" w:space="0" w:color="auto"/>
              <w:right w:val="single" w:sz="4" w:space="0" w:color="auto"/>
            </w:tcBorders>
            <w:hideMark/>
          </w:tcPr>
          <w:p w14:paraId="5B281CA0" w14:textId="77777777" w:rsidR="00266EA0" w:rsidRPr="00814582" w:rsidRDefault="00266EA0" w:rsidP="00D62A72">
            <w:pPr>
              <w:pStyle w:val="TAC"/>
              <w:rPr>
                <w:rFonts w:ascii="Times New Roman" w:hAnsi="Times New Roman" w:cs="Times New Roman"/>
                <w:szCs w:val="20"/>
                <w:lang w:val="en-US"/>
              </w:rPr>
            </w:pPr>
            <w:r w:rsidRPr="00814582">
              <w:rPr>
                <w:rFonts w:ascii="Times New Roman" w:hAnsi="Times New Roman" w:cs="Times New Roman"/>
                <w:szCs w:val="20"/>
                <w:lang w:val="en-US"/>
              </w:rPr>
              <w:t>max( 600ms, ceil((5+L</w:t>
            </w:r>
            <w:r w:rsidRPr="00814582">
              <w:rPr>
                <w:rFonts w:ascii="Times New Roman" w:hAnsi="Times New Roman" w:cs="Times New Roman"/>
                <w:szCs w:val="20"/>
                <w:vertAlign w:val="subscript"/>
                <w:lang w:val="en-US"/>
              </w:rPr>
              <w:t>PSS/SSS</w:t>
            </w:r>
            <w:r w:rsidRPr="00814582">
              <w:rPr>
                <w:rFonts w:ascii="Times New Roman" w:hAnsi="Times New Roman" w:cs="Times New Roman"/>
                <w:szCs w:val="20"/>
                <w:lang w:val="en-US"/>
              </w:rPr>
              <w:t xml:space="preserve">) x </w:t>
            </w:r>
            <w:proofErr w:type="spellStart"/>
            <w:r w:rsidRPr="00814582">
              <w:rPr>
                <w:rFonts w:ascii="Times New Roman" w:hAnsi="Times New Roman" w:cs="Times New Roman"/>
                <w:szCs w:val="20"/>
                <w:lang w:val="en-US"/>
              </w:rPr>
              <w:t>K</w:t>
            </w:r>
            <w:r w:rsidRPr="00814582">
              <w:rPr>
                <w:rFonts w:ascii="Times New Roman" w:hAnsi="Times New Roman" w:cs="Times New Roman"/>
                <w:szCs w:val="20"/>
                <w:vertAlign w:val="subscript"/>
                <w:lang w:val="en-US"/>
              </w:rPr>
              <w:t>p</w:t>
            </w:r>
            <w:proofErr w:type="spellEnd"/>
            <w:r w:rsidRPr="00814582">
              <w:rPr>
                <w:rFonts w:ascii="Times New Roman" w:hAnsi="Times New Roman" w:cs="Times New Roman"/>
                <w:szCs w:val="20"/>
                <w:lang w:val="en-US"/>
              </w:rPr>
              <w:t>) x SMTC period)</w:t>
            </w:r>
            <w:r w:rsidRPr="00814582">
              <w:rPr>
                <w:rFonts w:ascii="Times New Roman" w:hAnsi="Times New Roman" w:cs="Times New Roman"/>
                <w:szCs w:val="20"/>
                <w:vertAlign w:val="superscript"/>
                <w:lang w:val="en-US"/>
              </w:rPr>
              <w:t>Note 1</w:t>
            </w:r>
            <w:r w:rsidRPr="00814582">
              <w:rPr>
                <w:rFonts w:ascii="Times New Roman" w:hAnsi="Times New Roman" w:cs="Times New Roman"/>
                <w:szCs w:val="20"/>
                <w:lang w:val="en-US"/>
              </w:rPr>
              <w:t xml:space="preserve"> x </w:t>
            </w:r>
            <w:proofErr w:type="spellStart"/>
            <w:r w:rsidRPr="00814582">
              <w:rPr>
                <w:rFonts w:ascii="Times New Roman" w:hAnsi="Times New Roman" w:cs="Times New Roman"/>
                <w:szCs w:val="20"/>
                <w:lang w:val="en-US"/>
              </w:rPr>
              <w:t>CSSF</w:t>
            </w:r>
            <w:r w:rsidRPr="00814582">
              <w:rPr>
                <w:rFonts w:ascii="Times New Roman" w:hAnsi="Times New Roman" w:cs="Times New Roman"/>
                <w:szCs w:val="20"/>
                <w:vertAlign w:val="subscript"/>
                <w:lang w:val="en-US"/>
              </w:rPr>
              <w:t>intra</w:t>
            </w:r>
            <w:proofErr w:type="spellEnd"/>
          </w:p>
        </w:tc>
      </w:tr>
      <w:tr w:rsidR="00266EA0" w:rsidRPr="00814582" w14:paraId="7F02BB89" w14:textId="77777777" w:rsidTr="00D62A72">
        <w:tc>
          <w:tcPr>
            <w:tcW w:w="4620" w:type="dxa"/>
            <w:tcBorders>
              <w:top w:val="single" w:sz="4" w:space="0" w:color="auto"/>
              <w:left w:val="single" w:sz="4" w:space="0" w:color="auto"/>
              <w:bottom w:val="single" w:sz="4" w:space="0" w:color="auto"/>
              <w:right w:val="single" w:sz="4" w:space="0" w:color="auto"/>
            </w:tcBorders>
            <w:hideMark/>
          </w:tcPr>
          <w:p w14:paraId="0281733C" w14:textId="77777777" w:rsidR="00266EA0" w:rsidRPr="00814582" w:rsidRDefault="00266EA0" w:rsidP="00D62A72">
            <w:pPr>
              <w:pStyle w:val="TAC"/>
              <w:rPr>
                <w:rFonts w:ascii="Times New Roman" w:hAnsi="Times New Roman" w:cs="Times New Roman"/>
                <w:szCs w:val="20"/>
                <w:lang w:val="en-US"/>
              </w:rPr>
            </w:pPr>
            <w:r w:rsidRPr="00814582">
              <w:rPr>
                <w:rFonts w:ascii="Times New Roman" w:hAnsi="Times New Roman" w:cs="Times New Roman"/>
                <w:szCs w:val="20"/>
              </w:rPr>
              <w:t>DRX cycle</w:t>
            </w:r>
            <w:r w:rsidRPr="00814582">
              <w:rPr>
                <w:rFonts w:ascii="Times New Roman" w:hAnsi="Times New Roman" w:cs="Times New Roman"/>
                <w:szCs w:val="20"/>
                <w:lang w:val="en-US"/>
              </w:rPr>
              <w:t>≤</w:t>
            </w:r>
            <w:r w:rsidRPr="00814582">
              <w:rPr>
                <w:rFonts w:ascii="Times New Roman" w:hAnsi="Times New Roman" w:cs="Times New Roman"/>
                <w:szCs w:val="20"/>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B2E6C6F" w14:textId="77777777" w:rsidR="00266EA0" w:rsidRPr="00814582" w:rsidRDefault="00266EA0" w:rsidP="00D62A72">
            <w:pPr>
              <w:pStyle w:val="TAC"/>
              <w:rPr>
                <w:rFonts w:ascii="Times New Roman" w:hAnsi="Times New Roman" w:cs="Times New Roman"/>
                <w:szCs w:val="20"/>
                <w:lang w:val="en-US"/>
              </w:rPr>
            </w:pPr>
            <w:r w:rsidRPr="00814582">
              <w:rPr>
                <w:rFonts w:ascii="Times New Roman" w:hAnsi="Times New Roman" w:cs="Times New Roman"/>
                <w:szCs w:val="20"/>
                <w:lang w:val="en-US"/>
              </w:rPr>
              <w:t>max( 600ms, ceil(1.5x (5+L</w:t>
            </w:r>
            <w:r w:rsidRPr="00814582">
              <w:rPr>
                <w:rFonts w:ascii="Times New Roman" w:hAnsi="Times New Roman" w:cs="Times New Roman"/>
                <w:szCs w:val="20"/>
                <w:vertAlign w:val="subscript"/>
                <w:lang w:val="en-US"/>
              </w:rPr>
              <w:t>PSS/SSS</w:t>
            </w:r>
            <w:r w:rsidRPr="00814582">
              <w:rPr>
                <w:rFonts w:ascii="Times New Roman" w:hAnsi="Times New Roman" w:cs="Times New Roman"/>
                <w:szCs w:val="20"/>
                <w:lang w:val="en-US"/>
              </w:rPr>
              <w:t xml:space="preserve">) x </w:t>
            </w:r>
            <w:proofErr w:type="spellStart"/>
            <w:r w:rsidRPr="00814582">
              <w:rPr>
                <w:rFonts w:ascii="Times New Roman" w:hAnsi="Times New Roman" w:cs="Times New Roman"/>
                <w:szCs w:val="20"/>
                <w:lang w:val="en-US"/>
              </w:rPr>
              <w:t>K</w:t>
            </w:r>
            <w:r w:rsidRPr="00814582">
              <w:rPr>
                <w:rFonts w:ascii="Times New Roman" w:hAnsi="Times New Roman" w:cs="Times New Roman"/>
                <w:szCs w:val="20"/>
                <w:vertAlign w:val="subscript"/>
                <w:lang w:val="en-US"/>
              </w:rPr>
              <w:t>p</w:t>
            </w:r>
            <w:proofErr w:type="spellEnd"/>
            <w:r w:rsidRPr="00814582">
              <w:rPr>
                <w:rFonts w:ascii="Times New Roman" w:hAnsi="Times New Roman" w:cs="Times New Roman"/>
                <w:szCs w:val="20"/>
                <w:lang w:val="en-US"/>
              </w:rPr>
              <w:t xml:space="preserve">) x max(SMTC </w:t>
            </w:r>
            <w:proofErr w:type="spellStart"/>
            <w:r w:rsidRPr="00814582">
              <w:rPr>
                <w:rFonts w:ascii="Times New Roman" w:hAnsi="Times New Roman" w:cs="Times New Roman"/>
                <w:szCs w:val="20"/>
                <w:lang w:val="en-US"/>
              </w:rPr>
              <w:t>period,DRX</w:t>
            </w:r>
            <w:proofErr w:type="spellEnd"/>
            <w:r w:rsidRPr="00814582">
              <w:rPr>
                <w:rFonts w:ascii="Times New Roman" w:hAnsi="Times New Roman" w:cs="Times New Roman"/>
                <w:szCs w:val="20"/>
                <w:lang w:val="en-US"/>
              </w:rPr>
              <w:t xml:space="preserve"> cycle)) x </w:t>
            </w:r>
            <w:proofErr w:type="spellStart"/>
            <w:r w:rsidRPr="00814582">
              <w:rPr>
                <w:rFonts w:ascii="Times New Roman" w:hAnsi="Times New Roman" w:cs="Times New Roman"/>
                <w:szCs w:val="20"/>
                <w:lang w:val="en-US"/>
              </w:rPr>
              <w:t>CSSF</w:t>
            </w:r>
            <w:r w:rsidRPr="00814582">
              <w:rPr>
                <w:rFonts w:ascii="Times New Roman" w:hAnsi="Times New Roman" w:cs="Times New Roman"/>
                <w:szCs w:val="20"/>
                <w:vertAlign w:val="subscript"/>
                <w:lang w:val="en-US"/>
              </w:rPr>
              <w:t>intra</w:t>
            </w:r>
            <w:proofErr w:type="spellEnd"/>
          </w:p>
        </w:tc>
      </w:tr>
      <w:tr w:rsidR="00266EA0" w:rsidRPr="00814582" w14:paraId="069A79B9" w14:textId="77777777" w:rsidTr="00D62A72">
        <w:tc>
          <w:tcPr>
            <w:tcW w:w="4620" w:type="dxa"/>
            <w:tcBorders>
              <w:top w:val="single" w:sz="4" w:space="0" w:color="auto"/>
              <w:left w:val="single" w:sz="4" w:space="0" w:color="auto"/>
              <w:bottom w:val="single" w:sz="4" w:space="0" w:color="auto"/>
              <w:right w:val="single" w:sz="4" w:space="0" w:color="auto"/>
            </w:tcBorders>
            <w:hideMark/>
          </w:tcPr>
          <w:p w14:paraId="26E1661D" w14:textId="77777777" w:rsidR="00266EA0" w:rsidRPr="00814582" w:rsidRDefault="00266EA0" w:rsidP="00D62A72">
            <w:pPr>
              <w:pStyle w:val="TAC"/>
              <w:rPr>
                <w:rFonts w:ascii="Times New Roman" w:hAnsi="Times New Roman" w:cs="Times New Roman"/>
                <w:szCs w:val="20"/>
                <w:lang w:val="en-US"/>
              </w:rPr>
            </w:pPr>
            <w:r w:rsidRPr="00814582">
              <w:rPr>
                <w:rFonts w:ascii="Times New Roman" w:hAnsi="Times New Roman" w:cs="Times New Roman"/>
                <w:szCs w:val="20"/>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0173D61" w14:textId="77777777" w:rsidR="00266EA0" w:rsidRPr="00814582" w:rsidRDefault="00266EA0" w:rsidP="00D62A72">
            <w:pPr>
              <w:pStyle w:val="TAC"/>
              <w:rPr>
                <w:rFonts w:ascii="Times New Roman" w:hAnsi="Times New Roman" w:cs="Times New Roman"/>
                <w:szCs w:val="20"/>
                <w:lang w:val="en-US"/>
              </w:rPr>
            </w:pPr>
            <w:r w:rsidRPr="00814582">
              <w:rPr>
                <w:rFonts w:ascii="Times New Roman" w:hAnsi="Times New Roman" w:cs="Times New Roman"/>
                <w:szCs w:val="20"/>
                <w:lang w:val="en-US"/>
              </w:rPr>
              <w:t>ceil((5+L</w:t>
            </w:r>
            <w:r w:rsidRPr="00814582">
              <w:rPr>
                <w:rFonts w:ascii="Times New Roman" w:hAnsi="Times New Roman" w:cs="Times New Roman"/>
                <w:szCs w:val="20"/>
                <w:vertAlign w:val="subscript"/>
                <w:lang w:val="en-US"/>
              </w:rPr>
              <w:t>PSS/SSS</w:t>
            </w:r>
            <w:r w:rsidRPr="00814582">
              <w:rPr>
                <w:rFonts w:ascii="Times New Roman" w:hAnsi="Times New Roman" w:cs="Times New Roman"/>
                <w:szCs w:val="20"/>
                <w:lang w:val="en-US"/>
              </w:rPr>
              <w:t xml:space="preserve">) x </w:t>
            </w:r>
            <w:proofErr w:type="spellStart"/>
            <w:r w:rsidRPr="00814582">
              <w:rPr>
                <w:rFonts w:ascii="Times New Roman" w:hAnsi="Times New Roman" w:cs="Times New Roman"/>
                <w:szCs w:val="20"/>
                <w:lang w:val="en-US"/>
              </w:rPr>
              <w:t>K</w:t>
            </w:r>
            <w:r w:rsidRPr="00814582">
              <w:rPr>
                <w:rFonts w:ascii="Times New Roman" w:hAnsi="Times New Roman" w:cs="Times New Roman"/>
                <w:szCs w:val="20"/>
                <w:vertAlign w:val="subscript"/>
                <w:lang w:val="en-US"/>
              </w:rPr>
              <w:t>p</w:t>
            </w:r>
            <w:proofErr w:type="spellEnd"/>
            <w:r w:rsidRPr="00814582">
              <w:rPr>
                <w:rFonts w:ascii="Times New Roman" w:hAnsi="Times New Roman" w:cs="Times New Roman"/>
                <w:szCs w:val="20"/>
                <w:lang w:val="en-US"/>
              </w:rPr>
              <w:t xml:space="preserve">) x DRX cycle x </w:t>
            </w:r>
            <w:proofErr w:type="spellStart"/>
            <w:r w:rsidRPr="00814582">
              <w:rPr>
                <w:rFonts w:ascii="Times New Roman" w:hAnsi="Times New Roman" w:cs="Times New Roman"/>
                <w:szCs w:val="20"/>
                <w:lang w:val="en-US"/>
              </w:rPr>
              <w:t>CSSF</w:t>
            </w:r>
            <w:r w:rsidRPr="00814582">
              <w:rPr>
                <w:rFonts w:ascii="Times New Roman" w:hAnsi="Times New Roman" w:cs="Times New Roman"/>
                <w:szCs w:val="20"/>
                <w:vertAlign w:val="subscript"/>
                <w:lang w:val="en-US"/>
              </w:rPr>
              <w:t>intra</w:t>
            </w:r>
            <w:proofErr w:type="spellEnd"/>
          </w:p>
        </w:tc>
      </w:tr>
      <w:tr w:rsidR="00266EA0" w:rsidRPr="00814582" w14:paraId="790B2B62" w14:textId="77777777" w:rsidTr="00D62A72">
        <w:tc>
          <w:tcPr>
            <w:tcW w:w="9241" w:type="dxa"/>
            <w:gridSpan w:val="2"/>
            <w:tcBorders>
              <w:top w:val="single" w:sz="4" w:space="0" w:color="auto"/>
              <w:left w:val="single" w:sz="4" w:space="0" w:color="auto"/>
              <w:bottom w:val="single" w:sz="4" w:space="0" w:color="auto"/>
              <w:right w:val="single" w:sz="4" w:space="0" w:color="auto"/>
            </w:tcBorders>
            <w:hideMark/>
          </w:tcPr>
          <w:p w14:paraId="6F3C6C9F" w14:textId="77777777" w:rsidR="00266EA0" w:rsidRPr="00814582" w:rsidRDefault="00266EA0" w:rsidP="00D62A72">
            <w:pPr>
              <w:pStyle w:val="TAN"/>
              <w:rPr>
                <w:rFonts w:ascii="Times New Roman" w:hAnsi="Times New Roman" w:cs="Times New Roman"/>
                <w:szCs w:val="20"/>
                <w:lang w:val="en-US" w:eastAsia="ko-KR"/>
              </w:rPr>
            </w:pPr>
            <w:r w:rsidRPr="00814582">
              <w:rPr>
                <w:rFonts w:ascii="Times New Roman" w:hAnsi="Times New Roman" w:cs="Times New Roman"/>
                <w:szCs w:val="20"/>
                <w:lang w:val="en-US" w:eastAsia="ko-KR"/>
              </w:rPr>
              <w:t>NOTE 1:</w:t>
            </w:r>
            <w:r w:rsidRPr="00814582">
              <w:rPr>
                <w:rFonts w:ascii="Times New Roman" w:hAnsi="Times New Roman" w:cs="Times New Roman"/>
                <w:szCs w:val="20"/>
                <w:lang w:val="en-US" w:eastAsia="ko-KR"/>
              </w:rPr>
              <w:tab/>
              <w:t>If different SMTC periodicities are configured for different cells, the SMTC period in the requirement is the one used by the cell being identified</w:t>
            </w:r>
          </w:p>
          <w:p w14:paraId="7C1FF55C" w14:textId="77777777" w:rsidR="00266EA0" w:rsidRPr="00814582" w:rsidRDefault="00266EA0" w:rsidP="00D62A72">
            <w:pPr>
              <w:pStyle w:val="TAN"/>
              <w:rPr>
                <w:rFonts w:ascii="Times New Roman" w:hAnsi="Times New Roman" w:cs="Times New Roman"/>
                <w:szCs w:val="20"/>
                <w:lang w:val="en-US" w:eastAsia="ko-KR"/>
              </w:rPr>
            </w:pPr>
            <w:r w:rsidRPr="00814582">
              <w:rPr>
                <w:rFonts w:ascii="Times New Roman" w:hAnsi="Times New Roman" w:cs="Times New Roman"/>
                <w:szCs w:val="20"/>
                <w:lang w:val="en-US" w:eastAsia="ko-KR"/>
              </w:rPr>
              <w:t>NOTE 2:</w:t>
            </w:r>
            <w:r w:rsidRPr="00814582">
              <w:rPr>
                <w:rFonts w:ascii="Times New Roman" w:hAnsi="Times New Roman" w:cs="Times New Roman"/>
                <w:szCs w:val="20"/>
                <w:lang w:val="en-US" w:eastAsia="ko-KR"/>
              </w:rPr>
              <w:tab/>
              <w:t>When DRX is not configured, L</w:t>
            </w:r>
            <w:r w:rsidRPr="00814582">
              <w:rPr>
                <w:rFonts w:ascii="Times New Roman" w:hAnsi="Times New Roman" w:cs="Times New Roman"/>
                <w:szCs w:val="20"/>
                <w:vertAlign w:val="subscript"/>
                <w:lang w:val="en-US" w:eastAsia="ko-KR"/>
              </w:rPr>
              <w:t>PSS/SSS</w:t>
            </w:r>
            <w:r w:rsidRPr="00814582">
              <w:rPr>
                <w:rFonts w:ascii="Times New Roman" w:hAnsi="Times New Roman" w:cs="Times New Roman"/>
                <w:szCs w:val="20"/>
                <w:lang w:val="en-US"/>
              </w:rPr>
              <w:t xml:space="preserve"> is the number of SMTC occasions not available at the UE during T</w:t>
            </w:r>
            <w:r w:rsidRPr="00814582">
              <w:rPr>
                <w:rFonts w:ascii="Times New Roman" w:hAnsi="Times New Roman" w:cs="Times New Roman"/>
                <w:szCs w:val="20"/>
                <w:vertAlign w:val="subscript"/>
                <w:lang w:val="en-US"/>
              </w:rPr>
              <w:t>PSS/</w:t>
            </w:r>
            <w:proofErr w:type="spellStart"/>
            <w:r w:rsidRPr="00814582">
              <w:rPr>
                <w:rFonts w:ascii="Times New Roman" w:hAnsi="Times New Roman" w:cs="Times New Roman"/>
                <w:szCs w:val="20"/>
                <w:vertAlign w:val="subscript"/>
                <w:lang w:val="en-US"/>
              </w:rPr>
              <w:t>SSS_sync_intra_CCA</w:t>
            </w:r>
            <w:proofErr w:type="spellEnd"/>
            <w:r w:rsidRPr="00814582">
              <w:rPr>
                <w:rFonts w:ascii="Times New Roman" w:hAnsi="Times New Roman" w:cs="Times New Roman"/>
                <w:szCs w:val="20"/>
                <w:lang w:val="en-US"/>
              </w:rPr>
              <w:t xml:space="preserve"> for PSS/SSS detection, where</w:t>
            </w:r>
            <w:r w:rsidRPr="00814582">
              <w:rPr>
                <w:rFonts w:ascii="Times New Roman" w:hAnsi="Times New Roman" w:cs="Times New Roman"/>
                <w:szCs w:val="20"/>
                <w:lang w:val="en-US" w:eastAsia="ko-KR"/>
              </w:rPr>
              <w:t xml:space="preserve"> L</w:t>
            </w:r>
            <w:r w:rsidRPr="00814582">
              <w:rPr>
                <w:rFonts w:ascii="Times New Roman" w:hAnsi="Times New Roman" w:cs="Times New Roman"/>
                <w:szCs w:val="20"/>
                <w:vertAlign w:val="subscript"/>
                <w:lang w:val="en-US" w:eastAsia="ko-KR"/>
              </w:rPr>
              <w:t>PSS/SSS</w:t>
            </w:r>
            <w:r w:rsidRPr="00814582">
              <w:rPr>
                <w:rFonts w:ascii="Times New Roman" w:hAnsi="Times New Roman" w:cs="Times New Roman"/>
                <w:szCs w:val="20"/>
                <w:lang w:val="en-US" w:eastAsia="ko-KR"/>
              </w:rPr>
              <w:t>&lt; L</w:t>
            </w:r>
            <w:r w:rsidRPr="00814582">
              <w:rPr>
                <w:rFonts w:ascii="Times New Roman" w:hAnsi="Times New Roman" w:cs="Times New Roman"/>
                <w:szCs w:val="20"/>
                <w:vertAlign w:val="subscript"/>
                <w:lang w:val="en-US" w:eastAsia="ko-KR"/>
              </w:rPr>
              <w:t>PSS/</w:t>
            </w:r>
            <w:proofErr w:type="spellStart"/>
            <w:r w:rsidRPr="00814582">
              <w:rPr>
                <w:rFonts w:ascii="Times New Roman" w:hAnsi="Times New Roman" w:cs="Times New Roman"/>
                <w:szCs w:val="20"/>
                <w:vertAlign w:val="subscript"/>
                <w:lang w:val="en-US" w:eastAsia="ko-KR"/>
              </w:rPr>
              <w:t>SSS,max</w:t>
            </w:r>
            <w:proofErr w:type="spellEnd"/>
            <w:r w:rsidRPr="00814582">
              <w:rPr>
                <w:rFonts w:ascii="Times New Roman" w:hAnsi="Times New Roman" w:cs="Times New Roman"/>
                <w:szCs w:val="20"/>
                <w:lang w:val="en-US"/>
              </w:rPr>
              <w:t xml:space="preserve">. </w:t>
            </w:r>
            <w:r w:rsidRPr="00814582">
              <w:rPr>
                <w:rFonts w:ascii="Times New Roman" w:hAnsi="Times New Roman" w:cs="Times New Roman"/>
                <w:szCs w:val="20"/>
                <w:lang w:val="en-US" w:eastAsia="ko-KR"/>
              </w:rPr>
              <w:t>When DRX is configured, L</w:t>
            </w:r>
            <w:r w:rsidRPr="00814582">
              <w:rPr>
                <w:rFonts w:ascii="Times New Roman" w:hAnsi="Times New Roman" w:cs="Times New Roman"/>
                <w:szCs w:val="20"/>
                <w:vertAlign w:val="subscript"/>
                <w:lang w:val="en-US" w:eastAsia="ko-KR"/>
              </w:rPr>
              <w:t>PSS/SSS</w:t>
            </w:r>
            <w:r w:rsidRPr="00814582">
              <w:rPr>
                <w:rFonts w:ascii="Times New Roman" w:hAnsi="Times New Roman" w:cs="Times New Roman"/>
                <w:szCs w:val="20"/>
                <w:lang w:val="en-US"/>
              </w:rPr>
              <w:t xml:space="preserve"> is the number of DRX cycles in which at least one SMTC occasion is not available at the UE during T</w:t>
            </w:r>
            <w:r w:rsidRPr="00814582">
              <w:rPr>
                <w:rFonts w:ascii="Times New Roman" w:hAnsi="Times New Roman" w:cs="Times New Roman"/>
                <w:szCs w:val="20"/>
                <w:vertAlign w:val="subscript"/>
                <w:lang w:val="en-US"/>
              </w:rPr>
              <w:t>PSS/</w:t>
            </w:r>
            <w:proofErr w:type="spellStart"/>
            <w:r w:rsidRPr="00814582">
              <w:rPr>
                <w:rFonts w:ascii="Times New Roman" w:hAnsi="Times New Roman" w:cs="Times New Roman"/>
                <w:szCs w:val="20"/>
                <w:vertAlign w:val="subscript"/>
                <w:lang w:val="en-US"/>
              </w:rPr>
              <w:t>SSS_sync_intra_CCA</w:t>
            </w:r>
            <w:proofErr w:type="spellEnd"/>
            <w:r w:rsidRPr="00814582">
              <w:rPr>
                <w:rFonts w:ascii="Times New Roman" w:hAnsi="Times New Roman" w:cs="Times New Roman"/>
                <w:szCs w:val="20"/>
                <w:lang w:val="en-US"/>
              </w:rPr>
              <w:t xml:space="preserve"> for PSS/SSS detection, where</w:t>
            </w:r>
            <w:r w:rsidRPr="00814582">
              <w:rPr>
                <w:rFonts w:ascii="Times New Roman" w:hAnsi="Times New Roman" w:cs="Times New Roman"/>
                <w:szCs w:val="20"/>
                <w:lang w:val="en-US" w:eastAsia="ko-KR"/>
              </w:rPr>
              <w:t xml:space="preserve"> L</w:t>
            </w:r>
            <w:r w:rsidRPr="00814582">
              <w:rPr>
                <w:rFonts w:ascii="Times New Roman" w:hAnsi="Times New Roman" w:cs="Times New Roman"/>
                <w:szCs w:val="20"/>
                <w:vertAlign w:val="subscript"/>
                <w:lang w:val="en-US" w:eastAsia="ko-KR"/>
              </w:rPr>
              <w:t>PSS/SSS</w:t>
            </w:r>
            <w:r w:rsidRPr="00814582">
              <w:rPr>
                <w:rFonts w:ascii="Times New Roman" w:hAnsi="Times New Roman" w:cs="Times New Roman"/>
                <w:szCs w:val="20"/>
                <w:lang w:val="en-US" w:eastAsia="ko-KR"/>
              </w:rPr>
              <w:t>&lt; L</w:t>
            </w:r>
            <w:r w:rsidRPr="00814582">
              <w:rPr>
                <w:rFonts w:ascii="Times New Roman" w:hAnsi="Times New Roman" w:cs="Times New Roman"/>
                <w:szCs w:val="20"/>
                <w:vertAlign w:val="subscript"/>
                <w:lang w:val="en-US" w:eastAsia="ko-KR"/>
              </w:rPr>
              <w:t>PSS/</w:t>
            </w:r>
            <w:proofErr w:type="spellStart"/>
            <w:r w:rsidRPr="00814582">
              <w:rPr>
                <w:rFonts w:ascii="Times New Roman" w:hAnsi="Times New Roman" w:cs="Times New Roman"/>
                <w:szCs w:val="20"/>
                <w:vertAlign w:val="subscript"/>
                <w:lang w:val="en-US" w:eastAsia="ko-KR"/>
              </w:rPr>
              <w:t>SSS,max</w:t>
            </w:r>
            <w:proofErr w:type="spellEnd"/>
            <w:r w:rsidRPr="00814582">
              <w:rPr>
                <w:rFonts w:ascii="Times New Roman" w:hAnsi="Times New Roman" w:cs="Times New Roman"/>
                <w:szCs w:val="20"/>
                <w:lang w:val="en-US"/>
              </w:rPr>
              <w:t xml:space="preserve">. When configured with DRX, the UE is not required to determine the availability of SMTC occasions more frequent than once per DRX cycle. FFS: The UE is not required to determine the availability of SMTC occasions more frequent than what is required by </w:t>
            </w:r>
            <w:proofErr w:type="spellStart"/>
            <w:r w:rsidRPr="00814582">
              <w:rPr>
                <w:rFonts w:ascii="Times New Roman" w:hAnsi="Times New Roman" w:cs="Times New Roman"/>
                <w:szCs w:val="20"/>
                <w:lang w:val="en-US"/>
              </w:rPr>
              <w:t>CSSF</w:t>
            </w:r>
            <w:r w:rsidRPr="00814582">
              <w:rPr>
                <w:rFonts w:ascii="Times New Roman" w:hAnsi="Times New Roman" w:cs="Times New Roman"/>
                <w:szCs w:val="20"/>
                <w:vertAlign w:val="subscript"/>
                <w:lang w:val="en-US"/>
              </w:rPr>
              <w:t>intra</w:t>
            </w:r>
            <w:proofErr w:type="spellEnd"/>
            <w:r w:rsidRPr="00814582">
              <w:rPr>
                <w:rFonts w:ascii="Times New Roman" w:hAnsi="Times New Roman" w:cs="Times New Roman"/>
                <w:szCs w:val="20"/>
                <w:lang w:val="en-US"/>
              </w:rPr>
              <w:t>.</w:t>
            </w:r>
          </w:p>
          <w:p w14:paraId="7114D64F" w14:textId="77777777" w:rsidR="00266EA0" w:rsidRPr="00814582" w:rsidRDefault="00266EA0" w:rsidP="00D62A72">
            <w:pPr>
              <w:pStyle w:val="TAN"/>
              <w:rPr>
                <w:rFonts w:ascii="Times New Roman" w:hAnsi="Times New Roman" w:cs="Times New Roman"/>
                <w:szCs w:val="20"/>
                <w:lang w:val="en-US"/>
              </w:rPr>
            </w:pPr>
            <w:r w:rsidRPr="00814582">
              <w:rPr>
                <w:rFonts w:ascii="Times New Roman" w:hAnsi="Times New Roman" w:cs="Times New Roman"/>
                <w:szCs w:val="20"/>
                <w:lang w:val="en-US" w:eastAsia="ko-KR"/>
              </w:rPr>
              <w:t>NOTE 3:</w:t>
            </w:r>
            <w:r w:rsidRPr="00814582">
              <w:rPr>
                <w:rFonts w:ascii="Times New Roman" w:hAnsi="Times New Roman" w:cs="Times New Roman"/>
                <w:szCs w:val="20"/>
                <w:lang w:val="en-US" w:eastAsia="ko-KR"/>
              </w:rPr>
              <w:tab/>
              <w:t>L</w:t>
            </w:r>
            <w:r w:rsidRPr="00814582">
              <w:rPr>
                <w:rFonts w:ascii="Times New Roman" w:hAnsi="Times New Roman" w:cs="Times New Roman"/>
                <w:szCs w:val="20"/>
                <w:vertAlign w:val="subscript"/>
                <w:lang w:val="en-US" w:eastAsia="ko-KR"/>
              </w:rPr>
              <w:t>PSS/</w:t>
            </w:r>
            <w:proofErr w:type="spellStart"/>
            <w:r w:rsidRPr="00814582">
              <w:rPr>
                <w:rFonts w:ascii="Times New Roman" w:hAnsi="Times New Roman" w:cs="Times New Roman"/>
                <w:szCs w:val="20"/>
                <w:vertAlign w:val="subscript"/>
                <w:lang w:val="en-US" w:eastAsia="ko-KR"/>
              </w:rPr>
              <w:t>SSS,max</w:t>
            </w:r>
            <w:proofErr w:type="spellEnd"/>
            <w:r w:rsidRPr="00814582">
              <w:rPr>
                <w:rFonts w:ascii="Times New Roman" w:hAnsi="Times New Roman" w:cs="Times New Roman"/>
                <w:szCs w:val="20"/>
                <w:lang w:val="en-US"/>
              </w:rPr>
              <w:t xml:space="preserve"> =7 for Max(DRX </w:t>
            </w:r>
            <w:proofErr w:type="spellStart"/>
            <w:r w:rsidRPr="00814582">
              <w:rPr>
                <w:rFonts w:ascii="Times New Roman" w:hAnsi="Times New Roman" w:cs="Times New Roman"/>
                <w:szCs w:val="20"/>
                <w:lang w:val="en-US"/>
              </w:rPr>
              <w:t>cycle,SMTC</w:t>
            </w:r>
            <w:proofErr w:type="spellEnd"/>
            <w:r w:rsidRPr="00814582">
              <w:rPr>
                <w:rFonts w:ascii="Times New Roman" w:hAnsi="Times New Roman" w:cs="Times New Roman"/>
                <w:szCs w:val="20"/>
                <w:lang w:val="en-US"/>
              </w:rPr>
              <w:t xml:space="preserve"> period)≤40ms where DRX cycle is 0 for non-DRX, </w:t>
            </w:r>
            <w:r w:rsidRPr="00814582">
              <w:rPr>
                <w:rFonts w:ascii="Times New Roman" w:hAnsi="Times New Roman" w:cs="Times New Roman"/>
                <w:szCs w:val="20"/>
                <w:lang w:val="en-US" w:eastAsia="ko-KR"/>
              </w:rPr>
              <w:t>L</w:t>
            </w:r>
            <w:r w:rsidRPr="00814582">
              <w:rPr>
                <w:rFonts w:ascii="Times New Roman" w:hAnsi="Times New Roman" w:cs="Times New Roman"/>
                <w:szCs w:val="20"/>
                <w:vertAlign w:val="subscript"/>
                <w:lang w:val="en-US" w:eastAsia="ko-KR"/>
              </w:rPr>
              <w:t>PSS/</w:t>
            </w:r>
            <w:proofErr w:type="spellStart"/>
            <w:r w:rsidRPr="00814582">
              <w:rPr>
                <w:rFonts w:ascii="Times New Roman" w:hAnsi="Times New Roman" w:cs="Times New Roman"/>
                <w:szCs w:val="20"/>
                <w:vertAlign w:val="subscript"/>
                <w:lang w:val="en-US" w:eastAsia="ko-KR"/>
              </w:rPr>
              <w:t>SSS,max</w:t>
            </w:r>
            <w:proofErr w:type="spellEnd"/>
            <w:r w:rsidRPr="00814582">
              <w:rPr>
                <w:rFonts w:ascii="Times New Roman" w:hAnsi="Times New Roman" w:cs="Times New Roman"/>
                <w:szCs w:val="20"/>
                <w:lang w:val="en-US"/>
              </w:rPr>
              <w:t xml:space="preserve"> =5 for 40ms&lt;Max(DRX </w:t>
            </w:r>
            <w:proofErr w:type="spellStart"/>
            <w:r w:rsidRPr="00814582">
              <w:rPr>
                <w:rFonts w:ascii="Times New Roman" w:hAnsi="Times New Roman" w:cs="Times New Roman"/>
                <w:szCs w:val="20"/>
                <w:lang w:val="en-US"/>
              </w:rPr>
              <w:t>cycle,SMTC</w:t>
            </w:r>
            <w:proofErr w:type="spellEnd"/>
            <w:r w:rsidRPr="00814582">
              <w:rPr>
                <w:rFonts w:ascii="Times New Roman" w:hAnsi="Times New Roman" w:cs="Times New Roman"/>
                <w:szCs w:val="20"/>
                <w:lang w:val="en-US"/>
              </w:rPr>
              <w:t xml:space="preserve"> period)≤320ms, </w:t>
            </w:r>
            <w:r w:rsidRPr="00814582">
              <w:rPr>
                <w:rFonts w:ascii="Times New Roman" w:hAnsi="Times New Roman" w:cs="Times New Roman"/>
                <w:szCs w:val="20"/>
                <w:lang w:val="en-US" w:eastAsia="ko-KR"/>
              </w:rPr>
              <w:t>L</w:t>
            </w:r>
            <w:r w:rsidRPr="00814582">
              <w:rPr>
                <w:rFonts w:ascii="Times New Roman" w:hAnsi="Times New Roman" w:cs="Times New Roman"/>
                <w:szCs w:val="20"/>
                <w:vertAlign w:val="subscript"/>
                <w:lang w:val="en-US" w:eastAsia="ko-KR"/>
              </w:rPr>
              <w:t>PSS/</w:t>
            </w:r>
            <w:proofErr w:type="spellStart"/>
            <w:r w:rsidRPr="00814582">
              <w:rPr>
                <w:rFonts w:ascii="Times New Roman" w:hAnsi="Times New Roman" w:cs="Times New Roman"/>
                <w:szCs w:val="20"/>
                <w:vertAlign w:val="subscript"/>
                <w:lang w:val="en-US" w:eastAsia="ko-KR"/>
              </w:rPr>
              <w:t>SSS,max</w:t>
            </w:r>
            <w:proofErr w:type="spellEnd"/>
            <w:r w:rsidRPr="00814582">
              <w:rPr>
                <w:rFonts w:ascii="Times New Roman" w:hAnsi="Times New Roman" w:cs="Times New Roman"/>
                <w:szCs w:val="20"/>
                <w:lang w:val="en-US"/>
              </w:rPr>
              <w:t xml:space="preserve"> = 3 for DRX cycle&gt;320ms.</w:t>
            </w:r>
          </w:p>
          <w:p w14:paraId="476E99B2" w14:textId="77777777" w:rsidR="00266EA0" w:rsidRPr="00814582" w:rsidRDefault="00266EA0" w:rsidP="00D62A72">
            <w:pPr>
              <w:pStyle w:val="TAN"/>
              <w:rPr>
                <w:rFonts w:ascii="Times New Roman" w:hAnsi="Times New Roman" w:cs="Times New Roman"/>
                <w:szCs w:val="20"/>
                <w:lang w:val="en-US"/>
              </w:rPr>
            </w:pPr>
            <w:r w:rsidRPr="002D3F26">
              <w:rPr>
                <w:rFonts w:ascii="Times New Roman" w:hAnsi="Times New Roman" w:cs="Times New Roman"/>
                <w:color w:val="FF0000"/>
                <w:szCs w:val="20"/>
                <w:lang w:val="en-US"/>
              </w:rPr>
              <w:t>NOTE 4:</w:t>
            </w:r>
            <w:r w:rsidRPr="002D3F26">
              <w:rPr>
                <w:rFonts w:ascii="Times New Roman" w:hAnsi="Times New Roman" w:cs="Times New Roman"/>
                <w:color w:val="FF0000"/>
                <w:szCs w:val="20"/>
                <w:lang w:val="en-US" w:eastAsia="ko-KR"/>
              </w:rPr>
              <w:tab/>
            </w:r>
            <w:r w:rsidRPr="002D3F26">
              <w:rPr>
                <w:rFonts w:ascii="Times New Roman" w:hAnsi="Times New Roman" w:cs="Times New Roman"/>
                <w:color w:val="FF0000"/>
                <w:szCs w:val="20"/>
                <w:lang w:val="x-none"/>
              </w:rPr>
              <w:t xml:space="preserve">Upon </w:t>
            </w:r>
            <w:r w:rsidRPr="002D3F26">
              <w:rPr>
                <w:rFonts w:ascii="Times New Roman" w:hAnsi="Times New Roman" w:cs="Times New Roman"/>
                <w:color w:val="FF0000"/>
                <w:szCs w:val="20"/>
                <w:lang w:val="en-US"/>
              </w:rPr>
              <w:t>exceeding</w:t>
            </w:r>
            <w:r w:rsidRPr="002D3F26">
              <w:rPr>
                <w:rFonts w:ascii="Times New Roman" w:hAnsi="Times New Roman" w:cs="Times New Roman"/>
                <w:color w:val="FF0000"/>
                <w:szCs w:val="20"/>
                <w:lang w:val="en-US" w:eastAsia="ko-KR"/>
              </w:rPr>
              <w:t xml:space="preserve"> L</w:t>
            </w:r>
            <w:r w:rsidRPr="002D3F26">
              <w:rPr>
                <w:rFonts w:ascii="Times New Roman" w:hAnsi="Times New Roman" w:cs="Times New Roman"/>
                <w:color w:val="FF0000"/>
                <w:szCs w:val="20"/>
                <w:vertAlign w:val="subscript"/>
                <w:lang w:val="en-US" w:eastAsia="ko-KR"/>
              </w:rPr>
              <w:t>PSS/</w:t>
            </w:r>
            <w:proofErr w:type="spellStart"/>
            <w:r w:rsidRPr="002D3F26">
              <w:rPr>
                <w:rFonts w:ascii="Times New Roman" w:hAnsi="Times New Roman" w:cs="Times New Roman"/>
                <w:color w:val="FF0000"/>
                <w:szCs w:val="20"/>
                <w:vertAlign w:val="subscript"/>
                <w:lang w:val="en-US" w:eastAsia="ko-KR"/>
              </w:rPr>
              <w:t>SSS,max</w:t>
            </w:r>
            <w:proofErr w:type="spellEnd"/>
            <w:r w:rsidRPr="002D3F26">
              <w:rPr>
                <w:rFonts w:ascii="Times New Roman" w:hAnsi="Times New Roman" w:cs="Times New Roman"/>
                <w:color w:val="FF0000"/>
                <w:szCs w:val="20"/>
                <w:lang w:val="x-none"/>
              </w:rPr>
              <w:t xml:space="preserve">, the </w:t>
            </w:r>
            <w:r w:rsidRPr="002D3F26">
              <w:rPr>
                <w:rFonts w:ascii="Times New Roman" w:hAnsi="Times New Roman" w:cs="Times New Roman"/>
                <w:color w:val="FF0000"/>
                <w:szCs w:val="20"/>
                <w:lang w:val="en-US"/>
              </w:rPr>
              <w:t>UE is not required to meet the requirements for PSS/SSS detection.</w:t>
            </w:r>
          </w:p>
        </w:tc>
      </w:tr>
    </w:tbl>
    <w:p w14:paraId="3060C95E" w14:textId="143B77F2" w:rsidR="002D3F26" w:rsidRDefault="00266EA0" w:rsidP="00660E25">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When defining the measurement period for NR-U, </w:t>
      </w:r>
      <w:r w:rsidR="002D3F26">
        <w:rPr>
          <w:rFonts w:ascii="Times New Roman" w:eastAsiaTheme="minorEastAsia" w:hAnsi="Times New Roman" w:cs="Times New Roman"/>
          <w:lang w:val="en-GB" w:eastAsia="zh-CN"/>
        </w:rPr>
        <w:t>the measurement period is extended based on the number of unavailable SMTC occasions</w:t>
      </w:r>
      <w:r w:rsidR="00807EE9">
        <w:rPr>
          <w:rFonts w:ascii="Times New Roman" w:eastAsiaTheme="minorEastAsia" w:hAnsi="Times New Roman" w:cs="Times New Roman"/>
          <w:lang w:val="en-GB" w:eastAsia="zh-CN"/>
        </w:rPr>
        <w:t>, e.g.</w:t>
      </w:r>
      <w:r w:rsidR="002D3F26">
        <w:rPr>
          <w:rFonts w:ascii="Times New Roman" w:eastAsiaTheme="minorEastAsia" w:hAnsi="Times New Roman" w:cs="Times New Roman"/>
          <w:lang w:val="en-GB" w:eastAsia="zh-CN"/>
        </w:rPr>
        <w:t xml:space="preserve"> </w:t>
      </w:r>
      <w:r w:rsidR="002D3F26" w:rsidRPr="00814582">
        <w:rPr>
          <w:rFonts w:ascii="Times New Roman" w:hAnsi="Times New Roman" w:cs="Times New Roman"/>
          <w:sz w:val="18"/>
          <w:szCs w:val="20"/>
          <w:lang w:eastAsia="ko-KR"/>
        </w:rPr>
        <w:t>L</w:t>
      </w:r>
      <w:r w:rsidR="002D3F26" w:rsidRPr="00814582">
        <w:rPr>
          <w:rFonts w:ascii="Times New Roman" w:hAnsi="Times New Roman" w:cs="Times New Roman"/>
          <w:sz w:val="18"/>
          <w:szCs w:val="20"/>
          <w:vertAlign w:val="subscript"/>
          <w:lang w:eastAsia="ko-KR"/>
        </w:rPr>
        <w:t>PSS/SSS</w:t>
      </w:r>
      <w:r w:rsidR="002D3F26">
        <w:rPr>
          <w:rFonts w:ascii="Times New Roman" w:eastAsiaTheme="minorEastAsia" w:hAnsi="Times New Roman" w:cs="Times New Roman"/>
          <w:lang w:val="en-GB" w:eastAsia="zh-CN"/>
        </w:rPr>
        <w:t xml:space="preserve"> and </w:t>
      </w:r>
      <w:r w:rsidR="002D3F26" w:rsidRPr="00814582">
        <w:rPr>
          <w:rFonts w:ascii="Times New Roman" w:hAnsi="Times New Roman" w:cs="Times New Roman"/>
          <w:sz w:val="18"/>
          <w:szCs w:val="20"/>
          <w:lang w:eastAsia="ko-KR"/>
        </w:rPr>
        <w:t>L</w:t>
      </w:r>
      <w:r w:rsidR="002D3F26">
        <w:rPr>
          <w:rFonts w:ascii="Times New Roman" w:hAnsi="Times New Roman" w:cs="Times New Roman"/>
          <w:sz w:val="18"/>
          <w:szCs w:val="20"/>
          <w:vertAlign w:val="subscript"/>
          <w:lang w:eastAsia="ko-KR"/>
        </w:rPr>
        <w:t>ind</w:t>
      </w:r>
      <w:r w:rsidR="002D3F26">
        <w:rPr>
          <w:rFonts w:ascii="Times New Roman" w:eastAsiaTheme="minorEastAsia" w:hAnsi="Times New Roman" w:cs="Times New Roman"/>
          <w:lang w:val="en-GB" w:eastAsia="zh-CN"/>
        </w:rPr>
        <w:t>. Besides, the upper limit of unavailable</w:t>
      </w:r>
      <w:r w:rsidR="00807EE9">
        <w:rPr>
          <w:rFonts w:ascii="Times New Roman" w:eastAsiaTheme="minorEastAsia" w:hAnsi="Times New Roman" w:cs="Times New Roman"/>
          <w:lang w:val="en-GB" w:eastAsia="zh-CN"/>
        </w:rPr>
        <w:t xml:space="preserve"> SMTC occasion, e.g.</w:t>
      </w:r>
      <w:r w:rsidR="002D3F26">
        <w:rPr>
          <w:rFonts w:ascii="Times New Roman" w:eastAsiaTheme="minorEastAsia" w:hAnsi="Times New Roman" w:cs="Times New Roman"/>
          <w:lang w:val="en-GB" w:eastAsia="zh-CN"/>
        </w:rPr>
        <w:t xml:space="preserve"> </w:t>
      </w:r>
      <w:r w:rsidR="002D3F26" w:rsidRPr="00814582">
        <w:rPr>
          <w:rFonts w:ascii="Times New Roman" w:hAnsi="Times New Roman" w:cs="Times New Roman"/>
          <w:sz w:val="18"/>
          <w:szCs w:val="20"/>
          <w:lang w:eastAsia="ko-KR"/>
        </w:rPr>
        <w:t>L</w:t>
      </w:r>
      <w:r w:rsidR="002D3F26" w:rsidRPr="00814582">
        <w:rPr>
          <w:rFonts w:ascii="Times New Roman" w:hAnsi="Times New Roman" w:cs="Times New Roman"/>
          <w:sz w:val="18"/>
          <w:szCs w:val="20"/>
          <w:vertAlign w:val="subscript"/>
          <w:lang w:eastAsia="ko-KR"/>
        </w:rPr>
        <w:t>PSS/SSS</w:t>
      </w:r>
      <w:r w:rsidR="002D3F26">
        <w:rPr>
          <w:rFonts w:ascii="Times New Roman" w:hAnsi="Times New Roman" w:cs="Times New Roman"/>
          <w:sz w:val="18"/>
          <w:szCs w:val="20"/>
          <w:vertAlign w:val="subscript"/>
          <w:lang w:eastAsia="ko-KR"/>
        </w:rPr>
        <w:t xml:space="preserve"> max</w:t>
      </w:r>
      <w:r w:rsidR="002D3F26">
        <w:rPr>
          <w:rFonts w:ascii="Times New Roman" w:eastAsiaTheme="minorEastAsia" w:hAnsi="Times New Roman" w:cs="Times New Roman"/>
          <w:lang w:val="en-GB" w:eastAsia="zh-CN"/>
        </w:rPr>
        <w:t xml:space="preserve"> and </w:t>
      </w:r>
      <w:r w:rsidR="002D3F26" w:rsidRPr="00814582">
        <w:rPr>
          <w:rFonts w:ascii="Times New Roman" w:hAnsi="Times New Roman" w:cs="Times New Roman"/>
          <w:sz w:val="18"/>
          <w:szCs w:val="20"/>
          <w:lang w:eastAsia="ko-KR"/>
        </w:rPr>
        <w:t>L</w:t>
      </w:r>
      <w:r w:rsidR="002D3F26">
        <w:rPr>
          <w:rFonts w:ascii="Times New Roman" w:hAnsi="Times New Roman" w:cs="Times New Roman"/>
          <w:sz w:val="18"/>
          <w:szCs w:val="20"/>
          <w:vertAlign w:val="subscript"/>
          <w:lang w:eastAsia="ko-KR"/>
        </w:rPr>
        <w:t>ind</w:t>
      </w:r>
      <w:r w:rsidR="005B2D8B">
        <w:rPr>
          <w:rFonts w:ascii="Times New Roman" w:eastAsiaTheme="minorEastAsia" w:hAnsi="Times New Roman" w:cs="Times New Roman"/>
          <w:lang w:val="en-GB" w:eastAsia="zh-CN"/>
        </w:rPr>
        <w:t xml:space="preserve">, </w:t>
      </w:r>
      <w:r w:rsidR="002D3F26">
        <w:rPr>
          <w:rFonts w:ascii="Times New Roman" w:eastAsiaTheme="minorEastAsia" w:hAnsi="Times New Roman" w:cs="Times New Roman"/>
          <w:lang w:val="en-GB" w:eastAsia="zh-CN"/>
        </w:rPr>
        <w:t>are introduced</w:t>
      </w:r>
      <w:r w:rsidR="00890993">
        <w:rPr>
          <w:rFonts w:ascii="Times New Roman" w:eastAsiaTheme="minorEastAsia" w:hAnsi="Times New Roman" w:cs="Times New Roman"/>
          <w:lang w:val="en-GB" w:eastAsia="zh-CN"/>
        </w:rPr>
        <w:t>. When the number of unavailable SMTC occasion exceeds the upper limit, UE is not required to meet the corresponding requirements.</w:t>
      </w:r>
    </w:p>
    <w:p w14:paraId="4010D4A1" w14:textId="0CC7C9A1" w:rsidR="00A60ABB" w:rsidRDefault="00660E25" w:rsidP="00AF4000">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w:t>
      </w:r>
      <w:r w:rsidRPr="00660B60">
        <w:rPr>
          <w:rFonts w:ascii="Times New Roman" w:eastAsiaTheme="minorEastAsia" w:hAnsi="Times New Roman" w:cs="Times New Roman"/>
          <w:b/>
          <w:lang w:val="en-GB" w:eastAsia="zh-CN"/>
        </w:rPr>
        <w:t>-</w:t>
      </w:r>
      <w:r w:rsidR="00CE27B0">
        <w:rPr>
          <w:rFonts w:ascii="Times New Roman" w:eastAsiaTheme="minorEastAsia" w:hAnsi="Times New Roman" w:cs="Times New Roman"/>
          <w:b/>
          <w:lang w:val="en-GB" w:eastAsia="zh-CN"/>
        </w:rPr>
        <w:t>6</w:t>
      </w:r>
      <w:r w:rsidRPr="00660B60">
        <w:rPr>
          <w:rFonts w:ascii="Times New Roman" w:eastAsiaTheme="minorEastAsia" w:hAnsi="Times New Roman" w:cs="Times New Roman"/>
          <w:b/>
          <w:lang w:val="en-GB" w:eastAsia="zh-CN"/>
        </w:rPr>
        <w:t xml:space="preserve">: </w:t>
      </w:r>
      <w:r w:rsidR="00890993">
        <w:rPr>
          <w:rFonts w:ascii="Times New Roman" w:eastAsiaTheme="minorEastAsia" w:hAnsi="Times New Roman" w:cs="Times New Roman"/>
          <w:b/>
          <w:lang w:val="en-GB" w:eastAsia="zh-CN"/>
        </w:rPr>
        <w:t>When the</w:t>
      </w:r>
      <w:r w:rsidR="00A60ABB">
        <w:rPr>
          <w:rFonts w:ascii="Times New Roman" w:eastAsiaTheme="minorEastAsia" w:hAnsi="Times New Roman" w:cs="Times New Roman"/>
          <w:b/>
          <w:lang w:val="en-GB" w:eastAsia="zh-CN"/>
        </w:rPr>
        <w:t xml:space="preserve"> number of</w:t>
      </w:r>
      <w:r w:rsidR="00890993">
        <w:rPr>
          <w:rFonts w:ascii="Times New Roman" w:eastAsiaTheme="minorEastAsia" w:hAnsi="Times New Roman" w:cs="Times New Roman"/>
          <w:b/>
          <w:lang w:val="en-GB" w:eastAsia="zh-CN"/>
        </w:rPr>
        <w:t xml:space="preserve"> </w:t>
      </w:r>
      <w:r w:rsidR="00A60ABB">
        <w:rPr>
          <w:rFonts w:ascii="Times New Roman" w:eastAsiaTheme="minorEastAsia" w:hAnsi="Times New Roman" w:cs="Times New Roman"/>
          <w:b/>
          <w:lang w:val="en-GB" w:eastAsia="zh-CN"/>
        </w:rPr>
        <w:t xml:space="preserve">missing SLSS due to LBT failure is too large, UE is not required to meet the corresponding requirements. </w:t>
      </w:r>
    </w:p>
    <w:p w14:paraId="44D63244" w14:textId="21C84FA2" w:rsidR="007D20D2" w:rsidRPr="00660B60" w:rsidRDefault="007D20D2" w:rsidP="007D20D2">
      <w:pPr>
        <w:pStyle w:val="1"/>
        <w:rPr>
          <w:rFonts w:ascii="Times New Roman" w:hAnsi="Times New Roman"/>
        </w:rPr>
      </w:pPr>
      <w:r w:rsidRPr="00660B60">
        <w:rPr>
          <w:rFonts w:ascii="Times New Roman" w:hAnsi="Times New Roman"/>
        </w:rPr>
        <w:lastRenderedPageBreak/>
        <w:t>3</w:t>
      </w:r>
      <w:r w:rsidRPr="00660B60">
        <w:rPr>
          <w:rFonts w:ascii="Times New Roman" w:hAnsi="Times New Roman"/>
        </w:rPr>
        <w:tab/>
        <w:t>Conclusion</w:t>
      </w:r>
    </w:p>
    <w:p w14:paraId="15F721BE" w14:textId="46511DFF" w:rsidR="007D20D2" w:rsidRDefault="00C21677" w:rsidP="007D20D2">
      <w:pPr>
        <w:rPr>
          <w:rFonts w:ascii="Times New Roman" w:eastAsiaTheme="minorEastAsia" w:hAnsi="Times New Roman" w:cs="Times New Roman"/>
          <w:lang w:val="en-GB" w:eastAsia="zh-CN"/>
        </w:rPr>
      </w:pPr>
      <w:r w:rsidRPr="00660B60">
        <w:rPr>
          <w:rFonts w:ascii="Times New Roman" w:eastAsiaTheme="minorEastAsia" w:hAnsi="Times New Roman" w:cs="Times New Roman"/>
          <w:lang w:val="en-GB" w:eastAsia="zh-CN"/>
        </w:rPr>
        <w:t>This contribution gave our views on</w:t>
      </w:r>
      <w:r w:rsidR="003C69CF" w:rsidRPr="00660B60">
        <w:rPr>
          <w:rFonts w:ascii="Times New Roman" w:eastAsiaTheme="minorEastAsia" w:hAnsi="Times New Roman" w:cs="Times New Roman"/>
          <w:lang w:val="en-GB" w:eastAsia="zh-CN"/>
        </w:rPr>
        <w:t xml:space="preserve"> core requirements for </w:t>
      </w:r>
      <w:r w:rsidR="00260B4A">
        <w:rPr>
          <w:rFonts w:ascii="Times New Roman" w:eastAsiaTheme="minorEastAsia" w:hAnsi="Times New Roman" w:cs="Times New Roman"/>
          <w:lang w:val="en-GB" w:eastAsia="zh-CN"/>
        </w:rPr>
        <w:t>SL-U</w:t>
      </w:r>
      <w:r w:rsidR="003C69CF" w:rsidRPr="00660B60">
        <w:rPr>
          <w:rFonts w:ascii="Times New Roman" w:eastAsiaTheme="minorEastAsia" w:hAnsi="Times New Roman" w:cs="Times New Roman"/>
          <w:lang w:val="en-GB" w:eastAsia="zh-CN"/>
        </w:rPr>
        <w:t xml:space="preserve"> and the following observations</w:t>
      </w:r>
      <w:r w:rsidR="00D22B25">
        <w:rPr>
          <w:rFonts w:ascii="Times New Roman" w:eastAsiaTheme="minorEastAsia" w:hAnsi="Times New Roman" w:cs="Times New Roman"/>
          <w:lang w:val="en-GB" w:eastAsia="zh-CN"/>
        </w:rPr>
        <w:t xml:space="preserve"> and proposals</w:t>
      </w:r>
      <w:r w:rsidR="00B572EC" w:rsidRPr="00660B60">
        <w:rPr>
          <w:rFonts w:ascii="Times New Roman" w:eastAsiaTheme="minorEastAsia" w:hAnsi="Times New Roman" w:cs="Times New Roman"/>
          <w:lang w:val="en-GB" w:eastAsia="zh-CN"/>
        </w:rPr>
        <w:t>:</w:t>
      </w:r>
    </w:p>
    <w:p w14:paraId="30F8AB03" w14:textId="1B0BDE9D" w:rsidR="00830A30" w:rsidRPr="00677CFB" w:rsidRDefault="00830A30" w:rsidP="00677CFB">
      <w:pPr>
        <w:jc w:val="both"/>
        <w:rPr>
          <w:rFonts w:ascii="Times New Roman" w:eastAsiaTheme="minorEastAsia" w:hAnsi="Times New Roman" w:cs="Times New Roman"/>
          <w:b/>
          <w:lang w:val="en-GB" w:eastAsia="zh-CN"/>
        </w:rPr>
      </w:pPr>
      <w:r w:rsidRPr="000357AF">
        <w:rPr>
          <w:rFonts w:ascii="Times New Roman" w:eastAsiaTheme="minorEastAsia" w:hAnsi="Times New Roman" w:cs="Times New Roman"/>
          <w:b/>
          <w:lang w:val="en-GB" w:eastAsia="zh-CN"/>
        </w:rPr>
        <w:t xml:space="preserve">Observation-1: UE could continue L1-RSRP measurement regardless of </w:t>
      </w:r>
      <w:r>
        <w:rPr>
          <w:rFonts w:ascii="Times New Roman" w:eastAsiaTheme="minorEastAsia" w:hAnsi="Times New Roman" w:cs="Times New Roman"/>
          <w:b/>
          <w:lang w:val="en-GB" w:eastAsia="zh-CN"/>
        </w:rPr>
        <w:t xml:space="preserve">LBT failures of </w:t>
      </w:r>
      <w:r w:rsidRPr="000357AF">
        <w:rPr>
          <w:rFonts w:ascii="Times New Roman" w:eastAsiaTheme="minorEastAsia" w:hAnsi="Times New Roman" w:cs="Times New Roman"/>
          <w:b/>
          <w:lang w:val="en-GB" w:eastAsia="zh-CN"/>
        </w:rPr>
        <w:t xml:space="preserve">other </w:t>
      </w:r>
      <w:r>
        <w:rPr>
          <w:rFonts w:ascii="Times New Roman" w:eastAsiaTheme="minorEastAsia" w:hAnsi="Times New Roman" w:cs="Times New Roman"/>
          <w:b/>
          <w:lang w:val="en-GB" w:eastAsia="zh-CN"/>
        </w:rPr>
        <w:t xml:space="preserve">Tx </w:t>
      </w:r>
      <w:r w:rsidRPr="000357AF">
        <w:rPr>
          <w:rFonts w:ascii="Times New Roman" w:eastAsiaTheme="minorEastAsia" w:hAnsi="Times New Roman" w:cs="Times New Roman"/>
          <w:b/>
          <w:lang w:val="en-GB" w:eastAsia="zh-CN"/>
        </w:rPr>
        <w:t>UE</w:t>
      </w:r>
      <w:r>
        <w:rPr>
          <w:rFonts w:ascii="Times New Roman" w:eastAsiaTheme="minorEastAsia" w:hAnsi="Times New Roman" w:cs="Times New Roman"/>
          <w:b/>
          <w:lang w:val="en-GB" w:eastAsia="zh-CN"/>
        </w:rPr>
        <w:t>s</w:t>
      </w:r>
      <w:r w:rsidRPr="000357AF">
        <w:rPr>
          <w:rFonts w:ascii="Times New Roman" w:eastAsiaTheme="minorEastAsia" w:hAnsi="Times New Roman" w:cs="Times New Roman"/>
          <w:b/>
          <w:lang w:val="en-GB" w:eastAsia="zh-CN"/>
        </w:rPr>
        <w:t>.</w:t>
      </w:r>
    </w:p>
    <w:p w14:paraId="0B30968E" w14:textId="486E9F5B" w:rsidR="009D1519" w:rsidRDefault="009D1519" w:rsidP="009D1519">
      <w:pPr>
        <w:rPr>
          <w:rFonts w:ascii="Times New Roman" w:hAnsi="Times New Roman" w:cs="Times New Roman"/>
          <w:b/>
          <w:szCs w:val="20"/>
        </w:rPr>
      </w:pPr>
      <w:r w:rsidRPr="00A13071">
        <w:rPr>
          <w:rFonts w:ascii="Times New Roman" w:eastAsiaTheme="minorEastAsia" w:hAnsi="Times New Roman" w:cs="Times New Roman"/>
          <w:b/>
          <w:lang w:val="en-GB" w:eastAsia="zh-CN"/>
        </w:rPr>
        <w:t xml:space="preserve">Observation-2: The logic of </w:t>
      </w:r>
      <w:r w:rsidRPr="00A13071">
        <w:rPr>
          <w:rFonts w:ascii="Times New Roman" w:hAnsi="Times New Roman"/>
          <w:b/>
          <w:szCs w:val="20"/>
        </w:rPr>
        <w:t xml:space="preserve">congestion control </w:t>
      </w:r>
      <w:r w:rsidRPr="00A13071">
        <w:rPr>
          <w:rFonts w:ascii="Times New Roman" w:eastAsiaTheme="minorEastAsia" w:hAnsi="Times New Roman" w:cs="Times New Roman"/>
          <w:b/>
          <w:lang w:val="en-GB" w:eastAsia="zh-CN"/>
        </w:rPr>
        <w:t xml:space="preserve">can be reused that UE </w:t>
      </w:r>
      <w:r w:rsidRPr="00A13071">
        <w:rPr>
          <w:rFonts w:ascii="Times New Roman" w:hAnsi="Times New Roman" w:cs="Times New Roman"/>
          <w:b/>
          <w:szCs w:val="20"/>
        </w:rPr>
        <w:t>estimates the channel busy ratio for one or more</w:t>
      </w:r>
      <w:r w:rsidRPr="00A13071">
        <w:rPr>
          <w:rFonts w:ascii="Times New Roman" w:eastAsia="Malgun Gothic" w:hAnsi="Times New Roman" w:cs="Times New Roman"/>
          <w:b/>
          <w:szCs w:val="20"/>
        </w:rPr>
        <w:t xml:space="preserve"> transmission pools</w:t>
      </w:r>
      <w:r w:rsidRPr="00A13071">
        <w:rPr>
          <w:rFonts w:ascii="Times New Roman" w:hAnsi="Times New Roman" w:cs="Times New Roman"/>
          <w:b/>
          <w:szCs w:val="20"/>
        </w:rPr>
        <w:t xml:space="preserve"> based on SL-RSSI measurements.</w:t>
      </w:r>
    </w:p>
    <w:p w14:paraId="56E43734" w14:textId="44E98B25" w:rsidR="00B66883" w:rsidRPr="00B66883" w:rsidRDefault="00B66883" w:rsidP="00B66883">
      <w:pPr>
        <w:jc w:val="both"/>
        <w:rPr>
          <w:rFonts w:ascii="Times New Roman" w:eastAsiaTheme="minorEastAsia" w:hAnsi="Times New Roman" w:cs="Times New Roman"/>
          <w:lang w:val="en-GB" w:eastAsia="zh-CN"/>
        </w:rPr>
      </w:pPr>
      <w:r w:rsidRPr="002E6C55">
        <w:rPr>
          <w:rFonts w:ascii="Times New Roman" w:eastAsiaTheme="minorEastAsia" w:hAnsi="Times New Roman" w:cs="Times New Roman" w:hint="eastAsia"/>
          <w:b/>
          <w:lang w:val="en-GB" w:eastAsia="zh-CN"/>
        </w:rPr>
        <w:t>O</w:t>
      </w:r>
      <w:r w:rsidRPr="002E6C55">
        <w:rPr>
          <w:rFonts w:ascii="Times New Roman" w:eastAsiaTheme="minorEastAsia" w:hAnsi="Times New Roman" w:cs="Times New Roman"/>
          <w:b/>
          <w:lang w:val="en-GB" w:eastAsia="zh-CN"/>
        </w:rPr>
        <w:t>bserv</w:t>
      </w:r>
      <w:r w:rsidRPr="002E6C55">
        <w:rPr>
          <w:rFonts w:ascii="Times New Roman" w:eastAsiaTheme="minorEastAsia" w:hAnsi="Times New Roman" w:cs="Times New Roman" w:hint="eastAsia"/>
          <w:b/>
          <w:lang w:val="en-GB" w:eastAsia="zh-CN"/>
        </w:rPr>
        <w:t>a</w:t>
      </w:r>
      <w:r w:rsidRPr="002E6C55">
        <w:rPr>
          <w:rFonts w:ascii="Times New Roman" w:eastAsiaTheme="minorEastAsia" w:hAnsi="Times New Roman" w:cs="Times New Roman"/>
          <w:b/>
          <w:lang w:val="en-GB" w:eastAsia="zh-CN"/>
        </w:rPr>
        <w:t>tion-3: For the condition of “SLSS occasion is not available”</w:t>
      </w:r>
      <w:r>
        <w:rPr>
          <w:rFonts w:ascii="Times New Roman" w:eastAsiaTheme="minorEastAsia" w:hAnsi="Times New Roman" w:cs="Times New Roman" w:hint="eastAsia"/>
          <w:b/>
          <w:lang w:val="en-GB" w:eastAsia="zh-CN"/>
        </w:rPr>
        <w:t>,</w:t>
      </w:r>
      <w:r>
        <w:rPr>
          <w:rFonts w:ascii="Times New Roman" w:eastAsiaTheme="minorEastAsia" w:hAnsi="Times New Roman" w:cs="Times New Roman"/>
          <w:b/>
          <w:lang w:val="en-GB" w:eastAsia="zh-CN"/>
        </w:rPr>
        <w:t xml:space="preserve"> </w:t>
      </w:r>
      <w:r w:rsidRPr="002E6C55">
        <w:rPr>
          <w:rFonts w:ascii="Times New Roman" w:eastAsiaTheme="minorEastAsia" w:hAnsi="Times New Roman" w:cs="Times New Roman"/>
          <w:b/>
          <w:lang w:val="en-GB" w:eastAsia="zh-CN"/>
        </w:rPr>
        <w:t>the definition o</w:t>
      </w:r>
      <w:r>
        <w:rPr>
          <w:rFonts w:ascii="Times New Roman" w:eastAsiaTheme="minorEastAsia" w:hAnsi="Times New Roman" w:cs="Times New Roman"/>
          <w:b/>
          <w:lang w:val="en-GB" w:eastAsia="zh-CN"/>
        </w:rPr>
        <w:t>f “</w:t>
      </w:r>
      <w:proofErr w:type="spellStart"/>
      <w:r w:rsidRPr="00DE7FB1">
        <w:rPr>
          <w:rFonts w:ascii="Times New Roman" w:eastAsiaTheme="minorEastAsia" w:hAnsi="Times New Roman" w:cs="Times New Roman"/>
          <w:b/>
          <w:lang w:val="en-GB" w:eastAsia="zh-CN"/>
        </w:rPr>
        <w:t>Nssb</w:t>
      </w:r>
      <w:proofErr w:type="spellEnd"/>
      <w:r w:rsidRPr="00660B60">
        <w:rPr>
          <w:rFonts w:ascii="Times New Roman" w:eastAsiaTheme="minorEastAsia" w:hAnsi="Times New Roman" w:cs="Times New Roman"/>
          <w:lang w:val="en-GB" w:eastAsia="zh-CN"/>
        </w:rPr>
        <w:t xml:space="preserve"> </w:t>
      </w:r>
      <w:r w:rsidRPr="002E6C55">
        <w:rPr>
          <w:rFonts w:ascii="Times New Roman" w:eastAsiaTheme="minorEastAsia" w:hAnsi="Times New Roman" w:cs="Times New Roman"/>
          <w:b/>
          <w:lang w:val="en-GB" w:eastAsia="zh-CN"/>
        </w:rPr>
        <w:t xml:space="preserve">candidate SSB positions for the same SSB index within </w:t>
      </w:r>
      <w:r w:rsidRPr="002E6C55">
        <w:rPr>
          <w:rFonts w:ascii="Times New Roman" w:eastAsiaTheme="minorEastAsia" w:hAnsi="Times New Roman" w:cs="Times New Roman" w:hint="eastAsia"/>
          <w:b/>
          <w:lang w:val="en-GB" w:eastAsia="zh-CN"/>
        </w:rPr>
        <w:t>certain</w:t>
      </w:r>
      <w:r w:rsidRPr="002E6C55">
        <w:rPr>
          <w:rFonts w:ascii="Times New Roman" w:eastAsiaTheme="minorEastAsia" w:hAnsi="Times New Roman" w:cs="Times New Roman"/>
          <w:b/>
          <w:lang w:val="en-GB" w:eastAsia="zh-CN"/>
        </w:rPr>
        <w:t xml:space="preserve"> transmission window are not available at the UE due to DL CCA failures</w:t>
      </w:r>
      <w:r>
        <w:rPr>
          <w:rFonts w:ascii="Times New Roman" w:eastAsiaTheme="minorEastAsia" w:hAnsi="Times New Roman" w:cs="Times New Roman"/>
          <w:b/>
          <w:lang w:val="en-GB" w:eastAsia="zh-CN"/>
        </w:rPr>
        <w:t>” can be considered as the baseline for SL-U.</w:t>
      </w:r>
    </w:p>
    <w:p w14:paraId="154A7D49" w14:textId="04AA1049" w:rsidR="00196D0B" w:rsidRPr="00660B60" w:rsidRDefault="00196D0B" w:rsidP="00196D0B">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w:t>
      </w:r>
      <w:r w:rsidRPr="00660B60">
        <w:rPr>
          <w:rFonts w:ascii="Times New Roman" w:eastAsiaTheme="minorEastAsia" w:hAnsi="Times New Roman" w:cs="Times New Roman"/>
          <w:b/>
          <w:lang w:val="en-GB" w:eastAsia="zh-CN"/>
        </w:rPr>
        <w:t xml:space="preserve">-1: </w:t>
      </w:r>
      <w:r>
        <w:rPr>
          <w:rFonts w:ascii="Times New Roman" w:eastAsiaTheme="minorEastAsia" w:hAnsi="Times New Roman" w:cs="Times New Roman"/>
          <w:b/>
          <w:lang w:val="en-GB" w:eastAsia="zh-CN"/>
        </w:rPr>
        <w:t xml:space="preserve">UE transmit timing error requirements for NR SL could be reused </w:t>
      </w:r>
      <w:r w:rsidR="00F97B9F">
        <w:rPr>
          <w:rFonts w:ascii="Times New Roman" w:eastAsiaTheme="minorEastAsia" w:hAnsi="Times New Roman" w:cs="Times New Roman"/>
          <w:b/>
          <w:lang w:val="en-GB" w:eastAsia="zh-CN"/>
        </w:rPr>
        <w:t>f</w:t>
      </w:r>
      <w:r>
        <w:rPr>
          <w:rFonts w:ascii="Times New Roman" w:eastAsiaTheme="minorEastAsia" w:hAnsi="Times New Roman" w:cs="Times New Roman"/>
          <w:b/>
          <w:lang w:val="en-GB" w:eastAsia="zh-CN"/>
        </w:rPr>
        <w:t>o</w:t>
      </w:r>
      <w:r w:rsidR="00F97B9F">
        <w:rPr>
          <w:rFonts w:ascii="Times New Roman" w:eastAsiaTheme="minorEastAsia" w:hAnsi="Times New Roman" w:cs="Times New Roman"/>
          <w:b/>
          <w:lang w:val="en-GB" w:eastAsia="zh-CN"/>
        </w:rPr>
        <w:t>r</w:t>
      </w:r>
      <w:r>
        <w:rPr>
          <w:rFonts w:ascii="Times New Roman" w:eastAsiaTheme="minorEastAsia" w:hAnsi="Times New Roman" w:cs="Times New Roman"/>
          <w:b/>
          <w:lang w:val="en-GB" w:eastAsia="zh-CN"/>
        </w:rPr>
        <w:t xml:space="preserve"> SL-U</w:t>
      </w:r>
      <w:r>
        <w:rPr>
          <w:rFonts w:ascii="Times New Roman" w:eastAsiaTheme="minorEastAsia" w:hAnsi="Times New Roman" w:cs="Times New Roman" w:hint="eastAsia"/>
          <w:b/>
          <w:lang w:val="en-GB" w:eastAsia="zh-CN"/>
        </w:rPr>
        <w:t>.</w:t>
      </w:r>
    </w:p>
    <w:p w14:paraId="5426DF4D" w14:textId="77777777" w:rsidR="00AF5CB2" w:rsidRDefault="00AF5CB2" w:rsidP="00AF5CB2">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w:t>
      </w:r>
      <w:r w:rsidRPr="00660B60">
        <w:rPr>
          <w:rFonts w:ascii="Times New Roman" w:eastAsiaTheme="minorEastAsia" w:hAnsi="Times New Roman" w:cs="Times New Roman"/>
          <w:b/>
          <w:lang w:val="en-GB" w:eastAsia="zh-CN"/>
        </w:rPr>
        <w:t xml:space="preserve">-2: </w:t>
      </w:r>
      <w:r>
        <w:rPr>
          <w:rFonts w:ascii="Times New Roman" w:eastAsiaTheme="minorEastAsia" w:hAnsi="Times New Roman" w:cs="Times New Roman"/>
          <w:b/>
          <w:lang w:val="en-GB" w:eastAsia="zh-CN"/>
        </w:rPr>
        <w:t xml:space="preserve">Discuss how to update </w:t>
      </w:r>
      <w:r w:rsidRPr="00660B60">
        <w:rPr>
          <w:rFonts w:ascii="Times New Roman" w:eastAsiaTheme="minorEastAsia" w:hAnsi="Times New Roman" w:cs="Times New Roman"/>
          <w:b/>
          <w:lang w:val="en-GB" w:eastAsia="zh-CN"/>
        </w:rPr>
        <w:t>the</w:t>
      </w:r>
      <w:r>
        <w:rPr>
          <w:rFonts w:ascii="Times New Roman" w:eastAsiaTheme="minorEastAsia" w:hAnsi="Times New Roman" w:cs="Times New Roman"/>
          <w:b/>
          <w:lang w:val="en-GB" w:eastAsia="zh-CN"/>
        </w:rPr>
        <w:t xml:space="preserve"> following</w:t>
      </w:r>
      <w:r w:rsidRPr="00660B60">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core</w:t>
      </w:r>
      <w:r w:rsidRPr="00660B60">
        <w:rPr>
          <w:rFonts w:ascii="Times New Roman" w:eastAsiaTheme="minorEastAsia" w:hAnsi="Times New Roman" w:cs="Times New Roman"/>
          <w:b/>
          <w:lang w:val="en-GB" w:eastAsia="zh-CN"/>
        </w:rPr>
        <w:t xml:space="preserve"> requirements </w:t>
      </w:r>
      <w:r>
        <w:rPr>
          <w:rFonts w:ascii="Times New Roman" w:eastAsiaTheme="minorEastAsia" w:hAnsi="Times New Roman" w:cs="Times New Roman"/>
          <w:b/>
          <w:lang w:val="en-GB" w:eastAsia="zh-CN"/>
        </w:rPr>
        <w:t>due to</w:t>
      </w:r>
      <w:r w:rsidRPr="00660B60">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LBT</w:t>
      </w:r>
      <w:r w:rsidRPr="00660B60">
        <w:rPr>
          <w:rFonts w:ascii="Times New Roman" w:eastAsiaTheme="minorEastAsia" w:hAnsi="Times New Roman" w:cs="Times New Roman"/>
          <w:b/>
          <w:lang w:val="en-GB" w:eastAsia="zh-CN"/>
        </w:rPr>
        <w:t xml:space="preserve"> failure</w:t>
      </w:r>
      <w:r>
        <w:rPr>
          <w:rFonts w:ascii="Times New Roman" w:eastAsiaTheme="minorEastAsia" w:hAnsi="Times New Roman" w:cs="Times New Roman"/>
          <w:b/>
          <w:lang w:val="en-GB" w:eastAsia="zh-CN"/>
        </w:rPr>
        <w:t>:</w:t>
      </w:r>
    </w:p>
    <w:p w14:paraId="72516C5B" w14:textId="77777777" w:rsidR="00AF5CB2" w:rsidRPr="00880D0B" w:rsidRDefault="00AF5CB2" w:rsidP="00AF5CB2">
      <w:pPr>
        <w:pStyle w:val="aff4"/>
        <w:numPr>
          <w:ilvl w:val="0"/>
          <w:numId w:val="37"/>
        </w:numPr>
        <w:rPr>
          <w:rFonts w:ascii="Times New Roman" w:eastAsiaTheme="minorEastAsia" w:hAnsi="Times New Roman" w:cs="Times New Roman"/>
          <w:b/>
          <w:sz w:val="20"/>
          <w:szCs w:val="20"/>
          <w:lang w:val="en-GB" w:eastAsia="zh-CN"/>
        </w:rPr>
      </w:pPr>
      <w:proofErr w:type="spellStart"/>
      <w:r w:rsidRPr="00880D0B">
        <w:rPr>
          <w:rFonts w:ascii="Times New Roman" w:hAnsi="Times New Roman" w:cs="Times New Roman"/>
          <w:b/>
          <w:sz w:val="20"/>
          <w:szCs w:val="20"/>
          <w:lang w:val="en-US"/>
        </w:rPr>
        <w:t>T</w:t>
      </w:r>
      <w:r w:rsidRPr="00880D0B">
        <w:rPr>
          <w:rFonts w:ascii="Times New Roman" w:hAnsi="Times New Roman" w:cs="Times New Roman"/>
          <w:b/>
          <w:sz w:val="20"/>
          <w:szCs w:val="20"/>
          <w:vertAlign w:val="subscript"/>
          <w:lang w:val="en-US"/>
        </w:rPr>
        <w:t>evaluate,SLSS</w:t>
      </w:r>
      <w:proofErr w:type="spellEnd"/>
      <w:r w:rsidRPr="00880D0B">
        <w:rPr>
          <w:rFonts w:ascii="Times New Roman" w:eastAsiaTheme="minorEastAsia" w:hAnsi="Times New Roman" w:cs="Times New Roman"/>
          <w:b/>
          <w:sz w:val="20"/>
          <w:szCs w:val="20"/>
          <w:lang w:val="en-GB" w:eastAsia="zh-CN"/>
        </w:rPr>
        <w:t xml:space="preserve"> for initiation/cease of SLSS transmission with </w:t>
      </w:r>
      <w:proofErr w:type="spellStart"/>
      <w:r w:rsidRPr="00880D0B">
        <w:rPr>
          <w:rFonts w:ascii="Times New Roman" w:eastAsiaTheme="minorEastAsia" w:hAnsi="Times New Roman" w:cs="Times New Roman"/>
          <w:b/>
          <w:sz w:val="20"/>
          <w:szCs w:val="20"/>
          <w:lang w:val="en-GB" w:eastAsia="zh-CN"/>
        </w:rPr>
        <w:t>SyncRef</w:t>
      </w:r>
      <w:proofErr w:type="spellEnd"/>
      <w:r w:rsidRPr="00880D0B">
        <w:rPr>
          <w:rFonts w:ascii="Times New Roman" w:eastAsiaTheme="minorEastAsia" w:hAnsi="Times New Roman" w:cs="Times New Roman"/>
          <w:b/>
          <w:sz w:val="20"/>
          <w:szCs w:val="20"/>
          <w:lang w:val="en-GB" w:eastAsia="zh-CN"/>
        </w:rPr>
        <w:t xml:space="preserve"> UE as synchronization reference</w:t>
      </w:r>
    </w:p>
    <w:p w14:paraId="38B6C1AA" w14:textId="77777777" w:rsidR="00AF5CB2" w:rsidRPr="00880D0B" w:rsidRDefault="00AF5CB2" w:rsidP="00AF5CB2">
      <w:pPr>
        <w:pStyle w:val="aff4"/>
        <w:numPr>
          <w:ilvl w:val="0"/>
          <w:numId w:val="37"/>
        </w:numPr>
        <w:rPr>
          <w:rFonts w:ascii="Times New Roman" w:eastAsiaTheme="minorEastAsia" w:hAnsi="Times New Roman" w:cs="Times New Roman"/>
          <w:b/>
          <w:sz w:val="20"/>
          <w:szCs w:val="20"/>
          <w:lang w:val="en-GB" w:eastAsia="zh-CN"/>
        </w:rPr>
      </w:pPr>
      <w:proofErr w:type="spellStart"/>
      <w:r w:rsidRPr="00880D0B">
        <w:rPr>
          <w:rFonts w:ascii="Times New Roman" w:hAnsi="Times New Roman" w:cs="Times New Roman"/>
          <w:b/>
          <w:sz w:val="20"/>
          <w:szCs w:val="20"/>
          <w:lang w:val="en-US"/>
        </w:rPr>
        <w:t>T</w:t>
      </w:r>
      <w:r w:rsidRPr="00880D0B">
        <w:rPr>
          <w:rFonts w:ascii="Times New Roman" w:hAnsi="Times New Roman" w:cs="Times New Roman"/>
          <w:b/>
          <w:sz w:val="20"/>
          <w:szCs w:val="20"/>
          <w:vertAlign w:val="subscript"/>
          <w:lang w:val="en-US"/>
        </w:rPr>
        <w:t>detect,SyncRefUE</w:t>
      </w:r>
      <w:proofErr w:type="spellEnd"/>
      <w:r w:rsidRPr="00880D0B">
        <w:rPr>
          <w:rFonts w:ascii="Times New Roman" w:eastAsiaTheme="minorEastAsia" w:hAnsi="Times New Roman" w:cs="Times New Roman"/>
          <w:b/>
          <w:sz w:val="20"/>
          <w:szCs w:val="20"/>
          <w:lang w:val="en-GB" w:eastAsia="zh-CN"/>
        </w:rPr>
        <w:t xml:space="preserve"> </w:t>
      </w:r>
      <w:r>
        <w:rPr>
          <w:rFonts w:ascii="Times New Roman" w:eastAsiaTheme="minorEastAsia" w:hAnsi="Times New Roman" w:cs="Times New Roman"/>
          <w:b/>
          <w:sz w:val="20"/>
          <w:szCs w:val="20"/>
          <w:lang w:val="en-GB" w:eastAsia="zh-CN"/>
        </w:rPr>
        <w:t xml:space="preserve">and </w:t>
      </w:r>
      <w:proofErr w:type="spellStart"/>
      <w:r w:rsidRPr="00880D0B">
        <w:rPr>
          <w:rFonts w:ascii="Times New Roman" w:hAnsi="Times New Roman" w:cs="Times New Roman"/>
          <w:b/>
          <w:sz w:val="20"/>
          <w:szCs w:val="20"/>
          <w:lang w:val="en-US"/>
        </w:rPr>
        <w:t>T</w:t>
      </w:r>
      <w:r w:rsidRPr="00880D0B">
        <w:rPr>
          <w:rFonts w:ascii="Times New Roman" w:hAnsi="Times New Roman" w:cs="Times New Roman"/>
          <w:b/>
          <w:sz w:val="20"/>
          <w:szCs w:val="20"/>
          <w:vertAlign w:val="subscript"/>
          <w:lang w:val="en-US"/>
        </w:rPr>
        <w:t>measure,PSBCH</w:t>
      </w:r>
      <w:proofErr w:type="spellEnd"/>
      <w:r w:rsidRPr="00880D0B">
        <w:rPr>
          <w:rFonts w:ascii="Times New Roman" w:hAnsi="Times New Roman" w:cs="Times New Roman"/>
          <w:b/>
          <w:sz w:val="20"/>
          <w:szCs w:val="20"/>
          <w:vertAlign w:val="subscript"/>
          <w:lang w:val="en-US"/>
        </w:rPr>
        <w:t>-RSRP</w:t>
      </w:r>
      <w:r>
        <w:rPr>
          <w:rFonts w:ascii="Times New Roman" w:eastAsiaTheme="minorEastAsia" w:hAnsi="Times New Roman" w:cs="Times New Roman"/>
          <w:b/>
          <w:sz w:val="20"/>
          <w:szCs w:val="20"/>
          <w:lang w:val="en-GB" w:eastAsia="zh-CN"/>
        </w:rPr>
        <w:t xml:space="preserve"> f</w:t>
      </w:r>
      <w:r w:rsidRPr="00880D0B">
        <w:rPr>
          <w:rFonts w:ascii="Times New Roman" w:eastAsiaTheme="minorEastAsia" w:hAnsi="Times New Roman" w:cs="Times New Roman"/>
          <w:b/>
          <w:sz w:val="20"/>
          <w:szCs w:val="20"/>
          <w:lang w:val="en-GB" w:eastAsia="zh-CN"/>
        </w:rPr>
        <w:t>or selection/reselection of V2X synchronization reference source</w:t>
      </w:r>
    </w:p>
    <w:p w14:paraId="4332E974" w14:textId="539F5A1F" w:rsidR="00830A30" w:rsidRDefault="00830A30" w:rsidP="00D22B25">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w:t>
      </w:r>
      <w:r w:rsidRPr="00660B60">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3</w:t>
      </w:r>
      <w:r w:rsidRPr="00660B60">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L1-RSRP measurement period for NR SL could be reused for SL-U.</w:t>
      </w:r>
    </w:p>
    <w:p w14:paraId="7F3CA870" w14:textId="77777777" w:rsidR="004962F5" w:rsidRDefault="004962F5" w:rsidP="004962F5">
      <w:pPr>
        <w:rPr>
          <w:rFonts w:ascii="Times New Roman" w:eastAsiaTheme="minorEastAsia" w:hAnsi="Times New Roman" w:cs="Times New Roman"/>
          <w:b/>
          <w:lang w:val="en-GB" w:eastAsia="zh-CN"/>
        </w:rPr>
      </w:pPr>
      <w:r w:rsidRPr="00830A30">
        <w:rPr>
          <w:rFonts w:ascii="Times New Roman" w:eastAsiaTheme="minorEastAsia" w:hAnsi="Times New Roman" w:cs="Times New Roman"/>
          <w:b/>
          <w:lang w:val="en-GB" w:eastAsia="zh-CN"/>
        </w:rPr>
        <w:t>Proposal-4: Update the test case for congestion control considering LBT failure in SL-U.</w:t>
      </w:r>
    </w:p>
    <w:p w14:paraId="7D35308A" w14:textId="77777777" w:rsidR="005F00DB" w:rsidRPr="00933978" w:rsidRDefault="005F00DB" w:rsidP="005F00DB">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w:t>
      </w:r>
      <w:r w:rsidRPr="00660B60">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5</w:t>
      </w:r>
      <w:r w:rsidRPr="00660B60">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T</w:t>
      </w:r>
      <w:r w:rsidRPr="00660B60">
        <w:rPr>
          <w:rFonts w:ascii="Times New Roman" w:eastAsiaTheme="minorEastAsia" w:hAnsi="Times New Roman" w:cs="Times New Roman"/>
          <w:b/>
          <w:lang w:val="en-GB" w:eastAsia="zh-CN"/>
        </w:rPr>
        <w:t xml:space="preserve">he </w:t>
      </w:r>
      <w:r>
        <w:rPr>
          <w:rFonts w:ascii="Times New Roman" w:eastAsiaTheme="minorEastAsia" w:hAnsi="Times New Roman" w:cs="Times New Roman"/>
          <w:b/>
          <w:lang w:val="en-GB" w:eastAsia="zh-CN"/>
        </w:rPr>
        <w:t>condition</w:t>
      </w:r>
      <w:r w:rsidRPr="00660B60">
        <w:rPr>
          <w:rFonts w:ascii="Times New Roman" w:eastAsiaTheme="minorEastAsia" w:hAnsi="Times New Roman" w:cs="Times New Roman"/>
          <w:b/>
          <w:lang w:val="en-GB" w:eastAsia="zh-CN"/>
        </w:rPr>
        <w:t xml:space="preserve"> of “SLSS occasion</w:t>
      </w:r>
      <w:r>
        <w:rPr>
          <w:rFonts w:ascii="Times New Roman" w:eastAsiaTheme="minorEastAsia" w:hAnsi="Times New Roman" w:cs="Times New Roman"/>
          <w:b/>
          <w:lang w:val="en-GB" w:eastAsia="zh-CN"/>
        </w:rPr>
        <w:t xml:space="preserve"> is</w:t>
      </w:r>
      <w:r w:rsidRPr="00660B60">
        <w:rPr>
          <w:rFonts w:ascii="Times New Roman" w:eastAsiaTheme="minorEastAsia" w:hAnsi="Times New Roman" w:cs="Times New Roman"/>
          <w:b/>
          <w:lang w:val="en-GB" w:eastAsia="zh-CN"/>
        </w:rPr>
        <w:t xml:space="preserve"> not available”</w:t>
      </w:r>
      <w:r>
        <w:rPr>
          <w:rFonts w:ascii="Times New Roman" w:eastAsiaTheme="minorEastAsia" w:hAnsi="Times New Roman" w:cs="Times New Roman"/>
          <w:b/>
          <w:lang w:val="en-GB" w:eastAsia="zh-CN"/>
        </w:rPr>
        <w:t xml:space="preserve"> can be defined when </w:t>
      </w:r>
      <w:r w:rsidRPr="00D667FC">
        <w:rPr>
          <w:rFonts w:ascii="Times New Roman" w:eastAsiaTheme="minorEastAsia" w:hAnsi="Times New Roman" w:cs="Times New Roman"/>
          <w:b/>
          <w:lang w:val="en-GB" w:eastAsia="zh-CN"/>
        </w:rPr>
        <w:t>N S-SSB positions are not available</w:t>
      </w:r>
      <w:r>
        <w:rPr>
          <w:rFonts w:ascii="Times New Roman" w:eastAsiaTheme="minorEastAsia" w:hAnsi="Times New Roman" w:cs="Times New Roman"/>
          <w:b/>
          <w:lang w:val="en-GB" w:eastAsia="zh-CN"/>
        </w:rPr>
        <w:t xml:space="preserve">, and FFS N for different procedures, </w:t>
      </w:r>
      <w:r w:rsidRPr="002E6C55">
        <w:rPr>
          <w:rFonts w:ascii="Times New Roman" w:eastAsiaTheme="minorEastAsia" w:hAnsi="Times New Roman" w:cs="Times New Roman"/>
          <w:b/>
          <w:lang w:val="en-GB" w:eastAsia="zh-CN"/>
        </w:rPr>
        <w:t xml:space="preserve">including </w:t>
      </w:r>
      <w:r>
        <w:rPr>
          <w:rFonts w:ascii="Times New Roman" w:eastAsiaTheme="minorEastAsia" w:hAnsi="Times New Roman" w:cs="Times New Roman"/>
          <w:b/>
          <w:lang w:val="en-GB" w:eastAsia="zh-CN"/>
        </w:rPr>
        <w:t>i</w:t>
      </w:r>
      <w:r w:rsidRPr="002E6C55">
        <w:rPr>
          <w:rFonts w:ascii="Times New Roman" w:eastAsiaTheme="minorEastAsia" w:hAnsi="Times New Roman" w:cs="Times New Roman"/>
          <w:b/>
          <w:lang w:val="en-GB" w:eastAsia="zh-CN"/>
        </w:rPr>
        <w:t>nitiation/</w:t>
      </w:r>
      <w:r>
        <w:rPr>
          <w:rFonts w:ascii="Times New Roman" w:eastAsiaTheme="minorEastAsia" w:hAnsi="Times New Roman" w:cs="Times New Roman"/>
          <w:b/>
          <w:lang w:val="en-GB" w:eastAsia="zh-CN"/>
        </w:rPr>
        <w:t>c</w:t>
      </w:r>
      <w:r w:rsidRPr="002E6C55">
        <w:rPr>
          <w:rFonts w:ascii="Times New Roman" w:eastAsiaTheme="minorEastAsia" w:hAnsi="Times New Roman" w:cs="Times New Roman"/>
          <w:b/>
          <w:lang w:val="en-GB" w:eastAsia="zh-CN"/>
        </w:rPr>
        <w:t>ease of SLSS transmission, detection and measurement period for Selection/Reselection of V2X synchronization reference source.</w:t>
      </w:r>
    </w:p>
    <w:p w14:paraId="0838208F" w14:textId="77777777" w:rsidR="00600A99" w:rsidRDefault="00600A99" w:rsidP="00600A99">
      <w:pPr>
        <w:rPr>
          <w:rFonts w:ascii="Times New Roman" w:eastAsiaTheme="minorEastAsia" w:hAnsi="Times New Roman" w:cs="Times New Roman"/>
          <w:b/>
          <w:lang w:val="en-GB" w:eastAsia="zh-CN"/>
        </w:rPr>
      </w:pPr>
      <w:r>
        <w:rPr>
          <w:rFonts w:ascii="Times New Roman" w:eastAsiaTheme="minorEastAsia" w:hAnsi="Times New Roman" w:cs="Times New Roman"/>
          <w:b/>
          <w:lang w:val="en-GB" w:eastAsia="zh-CN"/>
        </w:rPr>
        <w:t>Proposal</w:t>
      </w:r>
      <w:r w:rsidRPr="00660B60">
        <w:rPr>
          <w:rFonts w:ascii="Times New Roman" w:eastAsiaTheme="minorEastAsia" w:hAnsi="Times New Roman" w:cs="Times New Roman"/>
          <w:b/>
          <w:lang w:val="en-GB" w:eastAsia="zh-CN"/>
        </w:rPr>
        <w:t>-</w:t>
      </w:r>
      <w:r>
        <w:rPr>
          <w:rFonts w:ascii="Times New Roman" w:eastAsiaTheme="minorEastAsia" w:hAnsi="Times New Roman" w:cs="Times New Roman"/>
          <w:b/>
          <w:lang w:val="en-GB" w:eastAsia="zh-CN"/>
        </w:rPr>
        <w:t>6</w:t>
      </w:r>
      <w:r w:rsidRPr="00660B60">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When the number of missing SLSS due to LBT failure is too large, UE is not required to meet the corresponding requirements. </w:t>
      </w:r>
    </w:p>
    <w:p w14:paraId="69FA4E29" w14:textId="1F085021" w:rsidR="007D20D2" w:rsidRPr="00660B60" w:rsidRDefault="007D20D2" w:rsidP="007D20D2">
      <w:pPr>
        <w:pStyle w:val="1"/>
        <w:rPr>
          <w:rFonts w:ascii="Times New Roman" w:hAnsi="Times New Roman"/>
        </w:rPr>
      </w:pPr>
      <w:r w:rsidRPr="00660B60">
        <w:rPr>
          <w:rFonts w:ascii="Times New Roman" w:hAnsi="Times New Roman"/>
        </w:rPr>
        <w:t>4</w:t>
      </w:r>
      <w:r w:rsidRPr="00660B60">
        <w:rPr>
          <w:rFonts w:ascii="Times New Roman" w:hAnsi="Times New Roman"/>
        </w:rPr>
        <w:tab/>
        <w:t>Reference</w:t>
      </w:r>
    </w:p>
    <w:p w14:paraId="247CFCC8" w14:textId="664BFF88" w:rsidR="007D20D2" w:rsidRDefault="00326BFD" w:rsidP="0011402F">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660B60">
        <w:rPr>
          <w:rFonts w:ascii="Times New Roman" w:hAnsi="Times New Roman" w:cs="Times New Roman"/>
        </w:rPr>
        <w:t xml:space="preserve">RP-222806, WID revision: NR </w:t>
      </w:r>
      <w:proofErr w:type="spellStart"/>
      <w:r w:rsidRPr="00660B60">
        <w:rPr>
          <w:rFonts w:ascii="Times New Roman" w:hAnsi="Times New Roman" w:cs="Times New Roman"/>
        </w:rPr>
        <w:t>sidelink</w:t>
      </w:r>
      <w:proofErr w:type="spellEnd"/>
      <w:r w:rsidRPr="00660B60">
        <w:rPr>
          <w:rFonts w:ascii="Times New Roman" w:hAnsi="Times New Roman" w:cs="Times New Roman"/>
        </w:rPr>
        <w:t xml:space="preserve"> evolution, OPPO.</w:t>
      </w:r>
    </w:p>
    <w:p w14:paraId="7033BCC4" w14:textId="4E560FEC" w:rsidR="006F7712" w:rsidRPr="00660B60" w:rsidRDefault="006F7712" w:rsidP="0011402F">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660B60">
        <w:rPr>
          <w:rFonts w:ascii="Times New Roman" w:hAnsi="Times New Roman" w:cs="Times New Roman"/>
        </w:rPr>
        <w:t>R</w:t>
      </w:r>
      <w:r>
        <w:rPr>
          <w:rFonts w:ascii="Times New Roman" w:hAnsi="Times New Roman" w:cs="Times New Roman"/>
        </w:rPr>
        <w:t>4</w:t>
      </w:r>
      <w:r w:rsidRPr="00660B60">
        <w:rPr>
          <w:rFonts w:ascii="Times New Roman" w:hAnsi="Times New Roman" w:cs="Times New Roman"/>
        </w:rPr>
        <w:t>-2</w:t>
      </w:r>
      <w:r>
        <w:rPr>
          <w:rFonts w:ascii="Times New Roman" w:hAnsi="Times New Roman" w:cs="Times New Roman"/>
        </w:rPr>
        <w:t>303265</w:t>
      </w:r>
      <w:r w:rsidRPr="00660B60">
        <w:rPr>
          <w:rFonts w:ascii="Times New Roman" w:hAnsi="Times New Roman" w:cs="Times New Roman"/>
        </w:rPr>
        <w:t xml:space="preserve">, </w:t>
      </w:r>
      <w:r w:rsidRPr="006F7712">
        <w:rPr>
          <w:rFonts w:ascii="Times New Roman" w:hAnsi="Times New Roman" w:cs="Times New Roman"/>
        </w:rPr>
        <w:t>WF on R18 NR SL RRM requirements</w:t>
      </w:r>
      <w:r>
        <w:rPr>
          <w:rFonts w:ascii="Times New Roman" w:hAnsi="Times New Roman" w:cs="Times New Roman"/>
        </w:rPr>
        <w:t xml:space="preserve">, </w:t>
      </w:r>
      <w:r w:rsidRPr="006F7712">
        <w:rPr>
          <w:rFonts w:ascii="Times New Roman" w:hAnsi="Times New Roman" w:cs="Times New Roman"/>
        </w:rPr>
        <w:t>LG Electronics</w:t>
      </w:r>
    </w:p>
    <w:sectPr w:rsidR="006F7712" w:rsidRPr="00660B60"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13BB1C" w14:textId="77777777" w:rsidR="00C62B14" w:rsidRDefault="00C62B14" w:rsidP="00973137">
      <w:pPr>
        <w:spacing w:after="0" w:line="240" w:lineRule="auto"/>
      </w:pPr>
      <w:r>
        <w:separator/>
      </w:r>
    </w:p>
  </w:endnote>
  <w:endnote w:type="continuationSeparator" w:id="0">
    <w:p w14:paraId="3713F478" w14:textId="77777777" w:rsidR="00C62B14" w:rsidRDefault="00C62B14"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43A49" w:rsidRDefault="00B43A49">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01D8A3" w14:textId="77777777" w:rsidR="00C62B14" w:rsidRDefault="00C62B14" w:rsidP="00973137">
      <w:pPr>
        <w:spacing w:after="0" w:line="240" w:lineRule="auto"/>
      </w:pPr>
      <w:r>
        <w:separator/>
      </w:r>
    </w:p>
  </w:footnote>
  <w:footnote w:type="continuationSeparator" w:id="0">
    <w:p w14:paraId="53679542" w14:textId="77777777" w:rsidR="00C62B14" w:rsidRDefault="00C62B14"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43A49" w:rsidRDefault="00B43A4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4"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33057E42"/>
    <w:multiLevelType w:val="hybridMultilevel"/>
    <w:tmpl w:val="09649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D34213"/>
    <w:multiLevelType w:val="hybridMultilevel"/>
    <w:tmpl w:val="062C44C4"/>
    <w:lvl w:ilvl="0" w:tplc="04090001">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6"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3A45488"/>
    <w:multiLevelType w:val="hybridMultilevel"/>
    <w:tmpl w:val="09B85D6A"/>
    <w:lvl w:ilvl="0" w:tplc="132869AE">
      <w:start w:val="19"/>
      <w:numFmt w:val="bullet"/>
      <w:lvlText w:val="-"/>
      <w:lvlJc w:val="left"/>
      <w:pPr>
        <w:ind w:left="760" w:hanging="360"/>
      </w:pPr>
      <w:rPr>
        <w:rFonts w:ascii="Times New Roman" w:eastAsia="Times New Roman" w:hAnsi="Times New Roman" w:cs="Times New Roman" w:hint="default"/>
      </w:rPr>
    </w:lvl>
    <w:lvl w:ilvl="1" w:tplc="041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FA5831"/>
    <w:multiLevelType w:val="hybridMultilevel"/>
    <w:tmpl w:val="1898EB9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1" w15:restartNumberingAfterBreak="0">
    <w:nsid w:val="702B72F9"/>
    <w:multiLevelType w:val="hybridMultilevel"/>
    <w:tmpl w:val="F7C4D2BE"/>
    <w:lvl w:ilvl="0" w:tplc="8FA42342">
      <w:start w:val="1"/>
      <w:numFmt w:val="bullet"/>
      <w:lvlText w:val="-"/>
      <w:lvlJc w:val="left"/>
      <w:pPr>
        <w:ind w:left="520" w:hanging="420"/>
      </w:pPr>
      <w:rPr>
        <w:rFonts w:ascii="Times New Roman" w:eastAsia="楷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44728FA"/>
    <w:multiLevelType w:val="hybridMultilevel"/>
    <w:tmpl w:val="784C78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5"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2"/>
  </w:num>
  <w:num w:numId="3">
    <w:abstractNumId w:val="3"/>
  </w:num>
  <w:num w:numId="4">
    <w:abstractNumId w:val="10"/>
  </w:num>
  <w:num w:numId="5">
    <w:abstractNumId w:val="9"/>
  </w:num>
  <w:num w:numId="6">
    <w:abstractNumId w:val="25"/>
  </w:num>
  <w:num w:numId="7">
    <w:abstractNumId w:val="0"/>
  </w:num>
  <w:num w:numId="8">
    <w:abstractNumId w:val="34"/>
  </w:num>
  <w:num w:numId="9">
    <w:abstractNumId w:val="19"/>
  </w:num>
  <w:num w:numId="10">
    <w:abstractNumId w:val="14"/>
  </w:num>
  <w:num w:numId="11">
    <w:abstractNumId w:val="21"/>
  </w:num>
  <w:num w:numId="12">
    <w:abstractNumId w:val="22"/>
  </w:num>
  <w:num w:numId="13">
    <w:abstractNumId w:val="6"/>
  </w:num>
  <w:num w:numId="14">
    <w:abstractNumId w:val="2"/>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num>
  <w:num w:numId="17">
    <w:abstractNumId w:val="26"/>
  </w:num>
  <w:num w:numId="18">
    <w:abstractNumId w:val="17"/>
  </w:num>
  <w:num w:numId="19">
    <w:abstractNumId w:val="4"/>
  </w:num>
  <w:num w:numId="20">
    <w:abstractNumId w:val="13"/>
  </w:num>
  <w:num w:numId="21">
    <w:abstractNumId w:val="35"/>
  </w:num>
  <w:num w:numId="22">
    <w:abstractNumId w:val="8"/>
  </w:num>
  <w:num w:numId="23">
    <w:abstractNumId w:val="18"/>
  </w:num>
  <w:num w:numId="24">
    <w:abstractNumId w:val="28"/>
  </w:num>
  <w:num w:numId="25">
    <w:abstractNumId w:val="20"/>
  </w:num>
  <w:num w:numId="26">
    <w:abstractNumId w:val="32"/>
  </w:num>
  <w:num w:numId="27">
    <w:abstractNumId w:val="7"/>
  </w:num>
  <w:num w:numId="28">
    <w:abstractNumId w:val="24"/>
  </w:num>
  <w:num w:numId="29">
    <w:abstractNumId w:val="11"/>
  </w:num>
  <w:num w:numId="30">
    <w:abstractNumId w:val="29"/>
  </w:num>
  <w:num w:numId="31">
    <w:abstractNumId w:val="33"/>
  </w:num>
  <w:num w:numId="32">
    <w:abstractNumId w:val="5"/>
  </w:num>
  <w:num w:numId="33">
    <w:abstractNumId w:val="15"/>
  </w:num>
  <w:num w:numId="34">
    <w:abstractNumId w:val="16"/>
  </w:num>
  <w:num w:numId="35">
    <w:abstractNumId w:val="1"/>
  </w:num>
  <w:num w:numId="36">
    <w:abstractNumId w:val="27"/>
  </w:num>
  <w:num w:numId="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137F"/>
    <w:rsid w:val="00002A37"/>
    <w:rsid w:val="000037A4"/>
    <w:rsid w:val="0000564C"/>
    <w:rsid w:val="00006446"/>
    <w:rsid w:val="00006896"/>
    <w:rsid w:val="00006E3C"/>
    <w:rsid w:val="00007CDC"/>
    <w:rsid w:val="000119DC"/>
    <w:rsid w:val="00011B28"/>
    <w:rsid w:val="00011BF3"/>
    <w:rsid w:val="00012A02"/>
    <w:rsid w:val="00013DC0"/>
    <w:rsid w:val="00014310"/>
    <w:rsid w:val="00014C87"/>
    <w:rsid w:val="00015D15"/>
    <w:rsid w:val="00017678"/>
    <w:rsid w:val="00017A58"/>
    <w:rsid w:val="000205A3"/>
    <w:rsid w:val="00020677"/>
    <w:rsid w:val="00020E35"/>
    <w:rsid w:val="000211D8"/>
    <w:rsid w:val="00022B44"/>
    <w:rsid w:val="00025264"/>
    <w:rsid w:val="0002564D"/>
    <w:rsid w:val="00025797"/>
    <w:rsid w:val="00025B2A"/>
    <w:rsid w:val="00025ECA"/>
    <w:rsid w:val="0003044B"/>
    <w:rsid w:val="000314EE"/>
    <w:rsid w:val="00031F1D"/>
    <w:rsid w:val="000325B8"/>
    <w:rsid w:val="000326DD"/>
    <w:rsid w:val="00034C15"/>
    <w:rsid w:val="000357AF"/>
    <w:rsid w:val="00035AF0"/>
    <w:rsid w:val="00036ABA"/>
    <w:rsid w:val="00036BA1"/>
    <w:rsid w:val="00036D55"/>
    <w:rsid w:val="00040814"/>
    <w:rsid w:val="00040A0B"/>
    <w:rsid w:val="000418C7"/>
    <w:rsid w:val="000422E2"/>
    <w:rsid w:val="00042D62"/>
    <w:rsid w:val="00042F22"/>
    <w:rsid w:val="00043798"/>
    <w:rsid w:val="000444EF"/>
    <w:rsid w:val="00044772"/>
    <w:rsid w:val="00045439"/>
    <w:rsid w:val="00045BF0"/>
    <w:rsid w:val="000468C7"/>
    <w:rsid w:val="00047928"/>
    <w:rsid w:val="0005190D"/>
    <w:rsid w:val="0005205F"/>
    <w:rsid w:val="000529A7"/>
    <w:rsid w:val="00052A07"/>
    <w:rsid w:val="000534E3"/>
    <w:rsid w:val="000536FB"/>
    <w:rsid w:val="00053D62"/>
    <w:rsid w:val="000542B2"/>
    <w:rsid w:val="00054CFD"/>
    <w:rsid w:val="00055BF8"/>
    <w:rsid w:val="0005606A"/>
    <w:rsid w:val="000562AF"/>
    <w:rsid w:val="00056E9E"/>
    <w:rsid w:val="00057117"/>
    <w:rsid w:val="00057F3A"/>
    <w:rsid w:val="000606C7"/>
    <w:rsid w:val="000616E7"/>
    <w:rsid w:val="00062024"/>
    <w:rsid w:val="000637AB"/>
    <w:rsid w:val="000639D8"/>
    <w:rsid w:val="0006487E"/>
    <w:rsid w:val="0006533F"/>
    <w:rsid w:val="0006565B"/>
    <w:rsid w:val="00065C3A"/>
    <w:rsid w:val="00065E1A"/>
    <w:rsid w:val="000702C1"/>
    <w:rsid w:val="00070721"/>
    <w:rsid w:val="00071017"/>
    <w:rsid w:val="00071415"/>
    <w:rsid w:val="00072A01"/>
    <w:rsid w:val="00072D11"/>
    <w:rsid w:val="00073F30"/>
    <w:rsid w:val="0007405A"/>
    <w:rsid w:val="000748C7"/>
    <w:rsid w:val="000774BA"/>
    <w:rsid w:val="00077502"/>
    <w:rsid w:val="000778A9"/>
    <w:rsid w:val="00077C4E"/>
    <w:rsid w:val="00077E5F"/>
    <w:rsid w:val="0008036A"/>
    <w:rsid w:val="000819CC"/>
    <w:rsid w:val="00081AE6"/>
    <w:rsid w:val="00082597"/>
    <w:rsid w:val="00082C92"/>
    <w:rsid w:val="00082E98"/>
    <w:rsid w:val="0008458F"/>
    <w:rsid w:val="000855EB"/>
    <w:rsid w:val="0008566A"/>
    <w:rsid w:val="00085A70"/>
    <w:rsid w:val="00085B52"/>
    <w:rsid w:val="00086574"/>
    <w:rsid w:val="000866F2"/>
    <w:rsid w:val="00086CE8"/>
    <w:rsid w:val="0009009F"/>
    <w:rsid w:val="00091002"/>
    <w:rsid w:val="00091557"/>
    <w:rsid w:val="0009204E"/>
    <w:rsid w:val="000924C1"/>
    <w:rsid w:val="000924F0"/>
    <w:rsid w:val="00092C12"/>
    <w:rsid w:val="00093474"/>
    <w:rsid w:val="0009510F"/>
    <w:rsid w:val="00096896"/>
    <w:rsid w:val="000A1570"/>
    <w:rsid w:val="000A19E0"/>
    <w:rsid w:val="000A1B7B"/>
    <w:rsid w:val="000A1B90"/>
    <w:rsid w:val="000A4019"/>
    <w:rsid w:val="000A478B"/>
    <w:rsid w:val="000A56F2"/>
    <w:rsid w:val="000A5916"/>
    <w:rsid w:val="000A5DA1"/>
    <w:rsid w:val="000A77D5"/>
    <w:rsid w:val="000B0FF3"/>
    <w:rsid w:val="000B1469"/>
    <w:rsid w:val="000B26D7"/>
    <w:rsid w:val="000B2719"/>
    <w:rsid w:val="000B3A8F"/>
    <w:rsid w:val="000B44BA"/>
    <w:rsid w:val="000B4AB9"/>
    <w:rsid w:val="000B52F1"/>
    <w:rsid w:val="000B58C3"/>
    <w:rsid w:val="000B5CC9"/>
    <w:rsid w:val="000B5DFA"/>
    <w:rsid w:val="000B61E9"/>
    <w:rsid w:val="000B63CD"/>
    <w:rsid w:val="000C0345"/>
    <w:rsid w:val="000C08AB"/>
    <w:rsid w:val="000C165A"/>
    <w:rsid w:val="000C1825"/>
    <w:rsid w:val="000C2E19"/>
    <w:rsid w:val="000C31FB"/>
    <w:rsid w:val="000C3C72"/>
    <w:rsid w:val="000C7DEF"/>
    <w:rsid w:val="000D088E"/>
    <w:rsid w:val="000D09D3"/>
    <w:rsid w:val="000D0D07"/>
    <w:rsid w:val="000D0DD5"/>
    <w:rsid w:val="000D1E80"/>
    <w:rsid w:val="000D1F84"/>
    <w:rsid w:val="000D26EA"/>
    <w:rsid w:val="000D2997"/>
    <w:rsid w:val="000D357E"/>
    <w:rsid w:val="000D3B70"/>
    <w:rsid w:val="000D404A"/>
    <w:rsid w:val="000D4797"/>
    <w:rsid w:val="000D479B"/>
    <w:rsid w:val="000D4807"/>
    <w:rsid w:val="000D6184"/>
    <w:rsid w:val="000E0527"/>
    <w:rsid w:val="000E1E92"/>
    <w:rsid w:val="000E2A9B"/>
    <w:rsid w:val="000E73F4"/>
    <w:rsid w:val="000F06D6"/>
    <w:rsid w:val="000F0B54"/>
    <w:rsid w:val="000F0EB1"/>
    <w:rsid w:val="000F1106"/>
    <w:rsid w:val="000F190F"/>
    <w:rsid w:val="000F2C72"/>
    <w:rsid w:val="000F3349"/>
    <w:rsid w:val="000F39DB"/>
    <w:rsid w:val="000F3BE9"/>
    <w:rsid w:val="000F3E3B"/>
    <w:rsid w:val="000F3F6C"/>
    <w:rsid w:val="000F4ACC"/>
    <w:rsid w:val="000F6DF3"/>
    <w:rsid w:val="000F7563"/>
    <w:rsid w:val="00100211"/>
    <w:rsid w:val="00100598"/>
    <w:rsid w:val="001005FF"/>
    <w:rsid w:val="0010127C"/>
    <w:rsid w:val="00103CF3"/>
    <w:rsid w:val="00104973"/>
    <w:rsid w:val="001062FB"/>
    <w:rsid w:val="001063B5"/>
    <w:rsid w:val="001063E6"/>
    <w:rsid w:val="00106B0E"/>
    <w:rsid w:val="00107FF2"/>
    <w:rsid w:val="001107F5"/>
    <w:rsid w:val="001111FE"/>
    <w:rsid w:val="001137A3"/>
    <w:rsid w:val="00113CF4"/>
    <w:rsid w:val="0011402F"/>
    <w:rsid w:val="001153EA"/>
    <w:rsid w:val="00115643"/>
    <w:rsid w:val="001158D3"/>
    <w:rsid w:val="001162CC"/>
    <w:rsid w:val="00116765"/>
    <w:rsid w:val="0011719E"/>
    <w:rsid w:val="0011764D"/>
    <w:rsid w:val="00120055"/>
    <w:rsid w:val="001210DD"/>
    <w:rsid w:val="001219F5"/>
    <w:rsid w:val="00121A20"/>
    <w:rsid w:val="0012377F"/>
    <w:rsid w:val="00124036"/>
    <w:rsid w:val="00124314"/>
    <w:rsid w:val="001246F2"/>
    <w:rsid w:val="00124718"/>
    <w:rsid w:val="00124DB1"/>
    <w:rsid w:val="001263E4"/>
    <w:rsid w:val="00126B4A"/>
    <w:rsid w:val="00126BE5"/>
    <w:rsid w:val="00127661"/>
    <w:rsid w:val="001301BA"/>
    <w:rsid w:val="00131994"/>
    <w:rsid w:val="00132FD0"/>
    <w:rsid w:val="00133E2E"/>
    <w:rsid w:val="00134213"/>
    <w:rsid w:val="001344C0"/>
    <w:rsid w:val="001346FA"/>
    <w:rsid w:val="00135252"/>
    <w:rsid w:val="00135CDA"/>
    <w:rsid w:val="00136401"/>
    <w:rsid w:val="00136E6B"/>
    <w:rsid w:val="00137AB5"/>
    <w:rsid w:val="00137F0B"/>
    <w:rsid w:val="00140191"/>
    <w:rsid w:val="00140224"/>
    <w:rsid w:val="00140AC1"/>
    <w:rsid w:val="0014147A"/>
    <w:rsid w:val="001419E6"/>
    <w:rsid w:val="001423D9"/>
    <w:rsid w:val="00144CBA"/>
    <w:rsid w:val="00145C07"/>
    <w:rsid w:val="00146779"/>
    <w:rsid w:val="00146A30"/>
    <w:rsid w:val="00146B2F"/>
    <w:rsid w:val="001471D6"/>
    <w:rsid w:val="00147569"/>
    <w:rsid w:val="00150480"/>
    <w:rsid w:val="001514A8"/>
    <w:rsid w:val="00151E23"/>
    <w:rsid w:val="001526E0"/>
    <w:rsid w:val="00153218"/>
    <w:rsid w:val="001534C4"/>
    <w:rsid w:val="00153ACA"/>
    <w:rsid w:val="001551B5"/>
    <w:rsid w:val="001559B8"/>
    <w:rsid w:val="00156B63"/>
    <w:rsid w:val="00157E8D"/>
    <w:rsid w:val="00161117"/>
    <w:rsid w:val="001613C6"/>
    <w:rsid w:val="00161AD3"/>
    <w:rsid w:val="00162DA1"/>
    <w:rsid w:val="001649B6"/>
    <w:rsid w:val="00165055"/>
    <w:rsid w:val="001659C1"/>
    <w:rsid w:val="0017007F"/>
    <w:rsid w:val="00170904"/>
    <w:rsid w:val="00171B80"/>
    <w:rsid w:val="00171CFC"/>
    <w:rsid w:val="00171D69"/>
    <w:rsid w:val="00172F17"/>
    <w:rsid w:val="00173A8E"/>
    <w:rsid w:val="0017435F"/>
    <w:rsid w:val="0017502C"/>
    <w:rsid w:val="0017540B"/>
    <w:rsid w:val="00175C83"/>
    <w:rsid w:val="00176E14"/>
    <w:rsid w:val="0017774C"/>
    <w:rsid w:val="0018010A"/>
    <w:rsid w:val="00180367"/>
    <w:rsid w:val="0018143F"/>
    <w:rsid w:val="00181FF8"/>
    <w:rsid w:val="0018604C"/>
    <w:rsid w:val="001864CE"/>
    <w:rsid w:val="00186502"/>
    <w:rsid w:val="00186915"/>
    <w:rsid w:val="00187624"/>
    <w:rsid w:val="00190AC1"/>
    <w:rsid w:val="00191DF3"/>
    <w:rsid w:val="001920BE"/>
    <w:rsid w:val="001924F1"/>
    <w:rsid w:val="00192796"/>
    <w:rsid w:val="0019341A"/>
    <w:rsid w:val="001944C9"/>
    <w:rsid w:val="00194C46"/>
    <w:rsid w:val="0019564C"/>
    <w:rsid w:val="001964D8"/>
    <w:rsid w:val="001968AB"/>
    <w:rsid w:val="00196D0B"/>
    <w:rsid w:val="00197DF9"/>
    <w:rsid w:val="001A1987"/>
    <w:rsid w:val="001A2564"/>
    <w:rsid w:val="001A2A85"/>
    <w:rsid w:val="001A33B2"/>
    <w:rsid w:val="001A460E"/>
    <w:rsid w:val="001A6173"/>
    <w:rsid w:val="001A63A4"/>
    <w:rsid w:val="001A63C3"/>
    <w:rsid w:val="001A6772"/>
    <w:rsid w:val="001A6CBA"/>
    <w:rsid w:val="001B08A7"/>
    <w:rsid w:val="001B0D97"/>
    <w:rsid w:val="001B1467"/>
    <w:rsid w:val="001B1AFD"/>
    <w:rsid w:val="001B21DD"/>
    <w:rsid w:val="001B44C2"/>
    <w:rsid w:val="001B5A5D"/>
    <w:rsid w:val="001B6FE0"/>
    <w:rsid w:val="001C07BE"/>
    <w:rsid w:val="001C1CE5"/>
    <w:rsid w:val="001C27D4"/>
    <w:rsid w:val="001C2C95"/>
    <w:rsid w:val="001C2D6F"/>
    <w:rsid w:val="001C3D2A"/>
    <w:rsid w:val="001C4965"/>
    <w:rsid w:val="001C57DF"/>
    <w:rsid w:val="001C6080"/>
    <w:rsid w:val="001C6851"/>
    <w:rsid w:val="001C6A0A"/>
    <w:rsid w:val="001C7059"/>
    <w:rsid w:val="001C729E"/>
    <w:rsid w:val="001D083E"/>
    <w:rsid w:val="001D3361"/>
    <w:rsid w:val="001D3B77"/>
    <w:rsid w:val="001D51BA"/>
    <w:rsid w:val="001D53E7"/>
    <w:rsid w:val="001D6342"/>
    <w:rsid w:val="001D6839"/>
    <w:rsid w:val="001D6D53"/>
    <w:rsid w:val="001E15E0"/>
    <w:rsid w:val="001E15E3"/>
    <w:rsid w:val="001E2E72"/>
    <w:rsid w:val="001E4457"/>
    <w:rsid w:val="001E4523"/>
    <w:rsid w:val="001E56ED"/>
    <w:rsid w:val="001E5749"/>
    <w:rsid w:val="001E58E2"/>
    <w:rsid w:val="001E5BDC"/>
    <w:rsid w:val="001E6DF7"/>
    <w:rsid w:val="001E702D"/>
    <w:rsid w:val="001E70D1"/>
    <w:rsid w:val="001E77B2"/>
    <w:rsid w:val="001E77D8"/>
    <w:rsid w:val="001E7AED"/>
    <w:rsid w:val="001F15AF"/>
    <w:rsid w:val="001F27C7"/>
    <w:rsid w:val="001F3916"/>
    <w:rsid w:val="001F41BB"/>
    <w:rsid w:val="001F4709"/>
    <w:rsid w:val="001F54C5"/>
    <w:rsid w:val="001F5ADD"/>
    <w:rsid w:val="001F5B16"/>
    <w:rsid w:val="001F662C"/>
    <w:rsid w:val="001F7074"/>
    <w:rsid w:val="001F714D"/>
    <w:rsid w:val="001F78D8"/>
    <w:rsid w:val="00200002"/>
    <w:rsid w:val="0020039D"/>
    <w:rsid w:val="00200432"/>
    <w:rsid w:val="00200451"/>
    <w:rsid w:val="00200490"/>
    <w:rsid w:val="00200BD3"/>
    <w:rsid w:val="00201102"/>
    <w:rsid w:val="00201684"/>
    <w:rsid w:val="00201F3A"/>
    <w:rsid w:val="00202024"/>
    <w:rsid w:val="00203F96"/>
    <w:rsid w:val="002069B2"/>
    <w:rsid w:val="00207FA3"/>
    <w:rsid w:val="00210EAB"/>
    <w:rsid w:val="00210F74"/>
    <w:rsid w:val="00211553"/>
    <w:rsid w:val="00211600"/>
    <w:rsid w:val="00211BF4"/>
    <w:rsid w:val="0021216A"/>
    <w:rsid w:val="00212BC2"/>
    <w:rsid w:val="00213CD6"/>
    <w:rsid w:val="00214A4D"/>
    <w:rsid w:val="00214C27"/>
    <w:rsid w:val="00214DA8"/>
    <w:rsid w:val="00215423"/>
    <w:rsid w:val="002158FA"/>
    <w:rsid w:val="002171AE"/>
    <w:rsid w:val="00217A35"/>
    <w:rsid w:val="00220600"/>
    <w:rsid w:val="002224D2"/>
    <w:rsid w:val="002224DB"/>
    <w:rsid w:val="002237F0"/>
    <w:rsid w:val="00223FCB"/>
    <w:rsid w:val="0022508A"/>
    <w:rsid w:val="002252B8"/>
    <w:rsid w:val="002252C3"/>
    <w:rsid w:val="00225C54"/>
    <w:rsid w:val="00227061"/>
    <w:rsid w:val="00227160"/>
    <w:rsid w:val="002302F5"/>
    <w:rsid w:val="00230388"/>
    <w:rsid w:val="00230765"/>
    <w:rsid w:val="002309EA"/>
    <w:rsid w:val="00230CB7"/>
    <w:rsid w:val="00230D18"/>
    <w:rsid w:val="00231335"/>
    <w:rsid w:val="00231387"/>
    <w:rsid w:val="002319E4"/>
    <w:rsid w:val="00231C2A"/>
    <w:rsid w:val="002323F1"/>
    <w:rsid w:val="002325D2"/>
    <w:rsid w:val="00232E47"/>
    <w:rsid w:val="00232EED"/>
    <w:rsid w:val="0023541D"/>
    <w:rsid w:val="00235632"/>
    <w:rsid w:val="00235872"/>
    <w:rsid w:val="00236B92"/>
    <w:rsid w:val="0023724E"/>
    <w:rsid w:val="0024007A"/>
    <w:rsid w:val="0024008A"/>
    <w:rsid w:val="00240DC2"/>
    <w:rsid w:val="00240E90"/>
    <w:rsid w:val="00241559"/>
    <w:rsid w:val="00241F1B"/>
    <w:rsid w:val="002435B3"/>
    <w:rsid w:val="00244BA6"/>
    <w:rsid w:val="002453E3"/>
    <w:rsid w:val="002458EB"/>
    <w:rsid w:val="00246DAA"/>
    <w:rsid w:val="00246F93"/>
    <w:rsid w:val="002500C8"/>
    <w:rsid w:val="00250A39"/>
    <w:rsid w:val="002525CC"/>
    <w:rsid w:val="00255738"/>
    <w:rsid w:val="00256429"/>
    <w:rsid w:val="00256C1E"/>
    <w:rsid w:val="00257543"/>
    <w:rsid w:val="00260203"/>
    <w:rsid w:val="0026072B"/>
    <w:rsid w:val="00260B4A"/>
    <w:rsid w:val="002617E7"/>
    <w:rsid w:val="00261A53"/>
    <w:rsid w:val="0026298B"/>
    <w:rsid w:val="00264228"/>
    <w:rsid w:val="00264334"/>
    <w:rsid w:val="0026455C"/>
    <w:rsid w:val="0026473E"/>
    <w:rsid w:val="002652AD"/>
    <w:rsid w:val="00265513"/>
    <w:rsid w:val="00266214"/>
    <w:rsid w:val="00266431"/>
    <w:rsid w:val="002668CB"/>
    <w:rsid w:val="00266C0E"/>
    <w:rsid w:val="00266EA0"/>
    <w:rsid w:val="00267C83"/>
    <w:rsid w:val="00267F95"/>
    <w:rsid w:val="00270130"/>
    <w:rsid w:val="002704DC"/>
    <w:rsid w:val="002707AB"/>
    <w:rsid w:val="0027144F"/>
    <w:rsid w:val="00271813"/>
    <w:rsid w:val="00271F30"/>
    <w:rsid w:val="00271F3A"/>
    <w:rsid w:val="00272F7D"/>
    <w:rsid w:val="00273278"/>
    <w:rsid w:val="00273630"/>
    <w:rsid w:val="002737F4"/>
    <w:rsid w:val="00273BE8"/>
    <w:rsid w:val="00276AB7"/>
    <w:rsid w:val="002805F5"/>
    <w:rsid w:val="00280751"/>
    <w:rsid w:val="00280AC8"/>
    <w:rsid w:val="002822BC"/>
    <w:rsid w:val="0028280A"/>
    <w:rsid w:val="00286908"/>
    <w:rsid w:val="00286ACD"/>
    <w:rsid w:val="00286BDE"/>
    <w:rsid w:val="00287838"/>
    <w:rsid w:val="00287BF2"/>
    <w:rsid w:val="002900D5"/>
    <w:rsid w:val="002907B5"/>
    <w:rsid w:val="002908C6"/>
    <w:rsid w:val="00292EB7"/>
    <w:rsid w:val="0029319A"/>
    <w:rsid w:val="00293860"/>
    <w:rsid w:val="00294067"/>
    <w:rsid w:val="002942CB"/>
    <w:rsid w:val="002959E3"/>
    <w:rsid w:val="00296155"/>
    <w:rsid w:val="00296227"/>
    <w:rsid w:val="00296A31"/>
    <w:rsid w:val="00296F44"/>
    <w:rsid w:val="002976E3"/>
    <w:rsid w:val="0029777D"/>
    <w:rsid w:val="002979C5"/>
    <w:rsid w:val="002A055E"/>
    <w:rsid w:val="002A05DF"/>
    <w:rsid w:val="002A0AAD"/>
    <w:rsid w:val="002A1626"/>
    <w:rsid w:val="002A1D4E"/>
    <w:rsid w:val="002A23A7"/>
    <w:rsid w:val="002A2869"/>
    <w:rsid w:val="002A2E3E"/>
    <w:rsid w:val="002A5CD0"/>
    <w:rsid w:val="002A6DB9"/>
    <w:rsid w:val="002B06A6"/>
    <w:rsid w:val="002B24D6"/>
    <w:rsid w:val="002B3021"/>
    <w:rsid w:val="002B54AD"/>
    <w:rsid w:val="002B54BE"/>
    <w:rsid w:val="002B654E"/>
    <w:rsid w:val="002B742D"/>
    <w:rsid w:val="002C0FB2"/>
    <w:rsid w:val="002C2B6C"/>
    <w:rsid w:val="002C2F52"/>
    <w:rsid w:val="002C3D5F"/>
    <w:rsid w:val="002C4084"/>
    <w:rsid w:val="002C4090"/>
    <w:rsid w:val="002C41E6"/>
    <w:rsid w:val="002C453C"/>
    <w:rsid w:val="002C49AD"/>
    <w:rsid w:val="002C5C30"/>
    <w:rsid w:val="002C64CA"/>
    <w:rsid w:val="002C6B7D"/>
    <w:rsid w:val="002C706E"/>
    <w:rsid w:val="002D071A"/>
    <w:rsid w:val="002D0DB7"/>
    <w:rsid w:val="002D1329"/>
    <w:rsid w:val="002D34B2"/>
    <w:rsid w:val="002D3F26"/>
    <w:rsid w:val="002D3FC9"/>
    <w:rsid w:val="002D48B0"/>
    <w:rsid w:val="002D4E5F"/>
    <w:rsid w:val="002D559F"/>
    <w:rsid w:val="002D5B37"/>
    <w:rsid w:val="002D5C98"/>
    <w:rsid w:val="002D6B4B"/>
    <w:rsid w:val="002D7637"/>
    <w:rsid w:val="002D7B01"/>
    <w:rsid w:val="002E17F2"/>
    <w:rsid w:val="002E2EAE"/>
    <w:rsid w:val="002E392C"/>
    <w:rsid w:val="002E5761"/>
    <w:rsid w:val="002E6714"/>
    <w:rsid w:val="002E6832"/>
    <w:rsid w:val="002E6C55"/>
    <w:rsid w:val="002E7CAE"/>
    <w:rsid w:val="002F00CE"/>
    <w:rsid w:val="002F13E4"/>
    <w:rsid w:val="002F2771"/>
    <w:rsid w:val="002F2C78"/>
    <w:rsid w:val="002F37A9"/>
    <w:rsid w:val="002F5E69"/>
    <w:rsid w:val="002F7C53"/>
    <w:rsid w:val="00300673"/>
    <w:rsid w:val="003009AB"/>
    <w:rsid w:val="00301CE6"/>
    <w:rsid w:val="00301D1B"/>
    <w:rsid w:val="0030256B"/>
    <w:rsid w:val="00304E30"/>
    <w:rsid w:val="0030501F"/>
    <w:rsid w:val="00305075"/>
    <w:rsid w:val="0030547F"/>
    <w:rsid w:val="003067CA"/>
    <w:rsid w:val="00307BA1"/>
    <w:rsid w:val="0031073D"/>
    <w:rsid w:val="00311702"/>
    <w:rsid w:val="00311BD2"/>
    <w:rsid w:val="00311E82"/>
    <w:rsid w:val="003132B8"/>
    <w:rsid w:val="00313B13"/>
    <w:rsid w:val="00313FD6"/>
    <w:rsid w:val="003143BD"/>
    <w:rsid w:val="0031508F"/>
    <w:rsid w:val="00315363"/>
    <w:rsid w:val="00320383"/>
    <w:rsid w:val="003203ED"/>
    <w:rsid w:val="00321A52"/>
    <w:rsid w:val="00322C9F"/>
    <w:rsid w:val="00322FFF"/>
    <w:rsid w:val="00323ADA"/>
    <w:rsid w:val="00323DF5"/>
    <w:rsid w:val="00324D23"/>
    <w:rsid w:val="003255A9"/>
    <w:rsid w:val="00325731"/>
    <w:rsid w:val="0032642B"/>
    <w:rsid w:val="00326BFD"/>
    <w:rsid w:val="00327A79"/>
    <w:rsid w:val="00327DB3"/>
    <w:rsid w:val="00331325"/>
    <w:rsid w:val="00331751"/>
    <w:rsid w:val="0033267E"/>
    <w:rsid w:val="00332A1B"/>
    <w:rsid w:val="00333AE5"/>
    <w:rsid w:val="00334579"/>
    <w:rsid w:val="00334DB6"/>
    <w:rsid w:val="00335858"/>
    <w:rsid w:val="00335F02"/>
    <w:rsid w:val="00336BDA"/>
    <w:rsid w:val="003370FB"/>
    <w:rsid w:val="003372DB"/>
    <w:rsid w:val="00337A09"/>
    <w:rsid w:val="003400B0"/>
    <w:rsid w:val="003408FE"/>
    <w:rsid w:val="00341E20"/>
    <w:rsid w:val="00342BD7"/>
    <w:rsid w:val="003448AD"/>
    <w:rsid w:val="0034518E"/>
    <w:rsid w:val="00346DB5"/>
    <w:rsid w:val="003477B1"/>
    <w:rsid w:val="00347AE8"/>
    <w:rsid w:val="0035118F"/>
    <w:rsid w:val="00351CDB"/>
    <w:rsid w:val="003533A2"/>
    <w:rsid w:val="00355F85"/>
    <w:rsid w:val="003561EA"/>
    <w:rsid w:val="00356805"/>
    <w:rsid w:val="00357380"/>
    <w:rsid w:val="0035793D"/>
    <w:rsid w:val="003602D9"/>
    <w:rsid w:val="003604CE"/>
    <w:rsid w:val="00361E49"/>
    <w:rsid w:val="0036290A"/>
    <w:rsid w:val="00362EEC"/>
    <w:rsid w:val="00363800"/>
    <w:rsid w:val="00363804"/>
    <w:rsid w:val="00364B46"/>
    <w:rsid w:val="003653E0"/>
    <w:rsid w:val="00365C2D"/>
    <w:rsid w:val="00365F74"/>
    <w:rsid w:val="00366442"/>
    <w:rsid w:val="0036777D"/>
    <w:rsid w:val="0036792D"/>
    <w:rsid w:val="00370E47"/>
    <w:rsid w:val="003742AC"/>
    <w:rsid w:val="00375BFA"/>
    <w:rsid w:val="00375C9F"/>
    <w:rsid w:val="00376D54"/>
    <w:rsid w:val="00377345"/>
    <w:rsid w:val="003778BF"/>
    <w:rsid w:val="00377CE1"/>
    <w:rsid w:val="00380868"/>
    <w:rsid w:val="00381443"/>
    <w:rsid w:val="00383434"/>
    <w:rsid w:val="003837B8"/>
    <w:rsid w:val="0038389C"/>
    <w:rsid w:val="00384C48"/>
    <w:rsid w:val="00384F89"/>
    <w:rsid w:val="003851CF"/>
    <w:rsid w:val="00385BF0"/>
    <w:rsid w:val="00386026"/>
    <w:rsid w:val="003866F7"/>
    <w:rsid w:val="003870F3"/>
    <w:rsid w:val="00387EBF"/>
    <w:rsid w:val="00392C6A"/>
    <w:rsid w:val="003939FF"/>
    <w:rsid w:val="00394104"/>
    <w:rsid w:val="003942FF"/>
    <w:rsid w:val="00394998"/>
    <w:rsid w:val="00395188"/>
    <w:rsid w:val="00395CD3"/>
    <w:rsid w:val="00395E15"/>
    <w:rsid w:val="003966CC"/>
    <w:rsid w:val="0039769F"/>
    <w:rsid w:val="00397775"/>
    <w:rsid w:val="003A0301"/>
    <w:rsid w:val="003A0C9E"/>
    <w:rsid w:val="003A10AA"/>
    <w:rsid w:val="003A161F"/>
    <w:rsid w:val="003A2223"/>
    <w:rsid w:val="003A2A0F"/>
    <w:rsid w:val="003A45A1"/>
    <w:rsid w:val="003A4E36"/>
    <w:rsid w:val="003A5584"/>
    <w:rsid w:val="003A5B0A"/>
    <w:rsid w:val="003A5B94"/>
    <w:rsid w:val="003A611A"/>
    <w:rsid w:val="003A6BAC"/>
    <w:rsid w:val="003A70A4"/>
    <w:rsid w:val="003A7EF3"/>
    <w:rsid w:val="003B159C"/>
    <w:rsid w:val="003B1B40"/>
    <w:rsid w:val="003B309B"/>
    <w:rsid w:val="003B31CD"/>
    <w:rsid w:val="003B3272"/>
    <w:rsid w:val="003B369F"/>
    <w:rsid w:val="003B36A3"/>
    <w:rsid w:val="003B3DD7"/>
    <w:rsid w:val="003B4BFF"/>
    <w:rsid w:val="003B5240"/>
    <w:rsid w:val="003B546B"/>
    <w:rsid w:val="003B5881"/>
    <w:rsid w:val="003B643D"/>
    <w:rsid w:val="003B64BB"/>
    <w:rsid w:val="003B67EF"/>
    <w:rsid w:val="003B74CA"/>
    <w:rsid w:val="003B75E0"/>
    <w:rsid w:val="003B7752"/>
    <w:rsid w:val="003B7FE5"/>
    <w:rsid w:val="003C11C8"/>
    <w:rsid w:val="003C2702"/>
    <w:rsid w:val="003C374D"/>
    <w:rsid w:val="003C3BB6"/>
    <w:rsid w:val="003C3F99"/>
    <w:rsid w:val="003C418C"/>
    <w:rsid w:val="003C5179"/>
    <w:rsid w:val="003C69CF"/>
    <w:rsid w:val="003C7806"/>
    <w:rsid w:val="003D0655"/>
    <w:rsid w:val="003D0B4F"/>
    <w:rsid w:val="003D109F"/>
    <w:rsid w:val="003D2478"/>
    <w:rsid w:val="003D3C45"/>
    <w:rsid w:val="003D475C"/>
    <w:rsid w:val="003D4CE1"/>
    <w:rsid w:val="003D4D50"/>
    <w:rsid w:val="003D5B1F"/>
    <w:rsid w:val="003D6D28"/>
    <w:rsid w:val="003D79D7"/>
    <w:rsid w:val="003D7B5E"/>
    <w:rsid w:val="003E07B0"/>
    <w:rsid w:val="003E15FA"/>
    <w:rsid w:val="003E198B"/>
    <w:rsid w:val="003E1F93"/>
    <w:rsid w:val="003E3731"/>
    <w:rsid w:val="003E3E8D"/>
    <w:rsid w:val="003E3F96"/>
    <w:rsid w:val="003E48AA"/>
    <w:rsid w:val="003E55E4"/>
    <w:rsid w:val="003E5D96"/>
    <w:rsid w:val="003E5E02"/>
    <w:rsid w:val="003E72F5"/>
    <w:rsid w:val="003E74E3"/>
    <w:rsid w:val="003F0505"/>
    <w:rsid w:val="003F05C7"/>
    <w:rsid w:val="003F1A58"/>
    <w:rsid w:val="003F2964"/>
    <w:rsid w:val="003F2CD4"/>
    <w:rsid w:val="003F5319"/>
    <w:rsid w:val="003F6105"/>
    <w:rsid w:val="003F6BBE"/>
    <w:rsid w:val="003F76B2"/>
    <w:rsid w:val="003F7A90"/>
    <w:rsid w:val="004000E8"/>
    <w:rsid w:val="00401D5B"/>
    <w:rsid w:val="0040201A"/>
    <w:rsid w:val="00402E2B"/>
    <w:rsid w:val="0040512B"/>
    <w:rsid w:val="00405489"/>
    <w:rsid w:val="00405BD4"/>
    <w:rsid w:val="00405CA5"/>
    <w:rsid w:val="00407101"/>
    <w:rsid w:val="00407AF2"/>
    <w:rsid w:val="00407CD3"/>
    <w:rsid w:val="00410134"/>
    <w:rsid w:val="00410B72"/>
    <w:rsid w:val="00410F18"/>
    <w:rsid w:val="0041263E"/>
    <w:rsid w:val="00412954"/>
    <w:rsid w:val="00412AB9"/>
    <w:rsid w:val="00413AAC"/>
    <w:rsid w:val="00413C55"/>
    <w:rsid w:val="00413E92"/>
    <w:rsid w:val="004145C3"/>
    <w:rsid w:val="00415F33"/>
    <w:rsid w:val="00420011"/>
    <w:rsid w:val="0042026F"/>
    <w:rsid w:val="00421105"/>
    <w:rsid w:val="00422AA4"/>
    <w:rsid w:val="00423CF0"/>
    <w:rsid w:val="004242F4"/>
    <w:rsid w:val="0042430C"/>
    <w:rsid w:val="00424722"/>
    <w:rsid w:val="004253EB"/>
    <w:rsid w:val="00427248"/>
    <w:rsid w:val="0043056D"/>
    <w:rsid w:val="004307C4"/>
    <w:rsid w:val="00431406"/>
    <w:rsid w:val="00433139"/>
    <w:rsid w:val="004336C0"/>
    <w:rsid w:val="00435713"/>
    <w:rsid w:val="00435DF2"/>
    <w:rsid w:val="00437447"/>
    <w:rsid w:val="00437EC9"/>
    <w:rsid w:val="00441208"/>
    <w:rsid w:val="00441A92"/>
    <w:rsid w:val="00441E2C"/>
    <w:rsid w:val="00442430"/>
    <w:rsid w:val="004431DC"/>
    <w:rsid w:val="00444F56"/>
    <w:rsid w:val="00446488"/>
    <w:rsid w:val="004464E4"/>
    <w:rsid w:val="004468B8"/>
    <w:rsid w:val="00447A5E"/>
    <w:rsid w:val="00447C57"/>
    <w:rsid w:val="004502DE"/>
    <w:rsid w:val="004517AA"/>
    <w:rsid w:val="00452CAC"/>
    <w:rsid w:val="004556B4"/>
    <w:rsid w:val="00457565"/>
    <w:rsid w:val="00457B71"/>
    <w:rsid w:val="0046069D"/>
    <w:rsid w:val="004620B1"/>
    <w:rsid w:val="004627AF"/>
    <w:rsid w:val="00463061"/>
    <w:rsid w:val="00464689"/>
    <w:rsid w:val="0046685E"/>
    <w:rsid w:val="004669E2"/>
    <w:rsid w:val="00470C31"/>
    <w:rsid w:val="00470D1A"/>
    <w:rsid w:val="004716DD"/>
    <w:rsid w:val="0047189E"/>
    <w:rsid w:val="00471DE0"/>
    <w:rsid w:val="00472149"/>
    <w:rsid w:val="00473364"/>
    <w:rsid w:val="004734D0"/>
    <w:rsid w:val="004746D3"/>
    <w:rsid w:val="004748A8"/>
    <w:rsid w:val="0047556B"/>
    <w:rsid w:val="004758C5"/>
    <w:rsid w:val="004761AA"/>
    <w:rsid w:val="004762AF"/>
    <w:rsid w:val="00476676"/>
    <w:rsid w:val="00476C5B"/>
    <w:rsid w:val="00477768"/>
    <w:rsid w:val="004777D1"/>
    <w:rsid w:val="0048108A"/>
    <w:rsid w:val="00481876"/>
    <w:rsid w:val="00481BCC"/>
    <w:rsid w:val="00483628"/>
    <w:rsid w:val="00483E23"/>
    <w:rsid w:val="00485311"/>
    <w:rsid w:val="0048563C"/>
    <w:rsid w:val="00491277"/>
    <w:rsid w:val="004912AE"/>
    <w:rsid w:val="00491EC5"/>
    <w:rsid w:val="00491F38"/>
    <w:rsid w:val="0049226E"/>
    <w:rsid w:val="004928E3"/>
    <w:rsid w:val="00492ADC"/>
    <w:rsid w:val="00492BC5"/>
    <w:rsid w:val="00492D1E"/>
    <w:rsid w:val="004934A5"/>
    <w:rsid w:val="00493595"/>
    <w:rsid w:val="0049402F"/>
    <w:rsid w:val="004940BE"/>
    <w:rsid w:val="004962F5"/>
    <w:rsid w:val="004964F1"/>
    <w:rsid w:val="004A16BC"/>
    <w:rsid w:val="004A1C92"/>
    <w:rsid w:val="004A24B4"/>
    <w:rsid w:val="004A2B94"/>
    <w:rsid w:val="004A4048"/>
    <w:rsid w:val="004A5ECC"/>
    <w:rsid w:val="004A67BA"/>
    <w:rsid w:val="004A716C"/>
    <w:rsid w:val="004A75D0"/>
    <w:rsid w:val="004B2182"/>
    <w:rsid w:val="004B27D8"/>
    <w:rsid w:val="004B4679"/>
    <w:rsid w:val="004B54B0"/>
    <w:rsid w:val="004B6F6A"/>
    <w:rsid w:val="004B7243"/>
    <w:rsid w:val="004B78A6"/>
    <w:rsid w:val="004B7C0C"/>
    <w:rsid w:val="004C09EA"/>
    <w:rsid w:val="004C17B5"/>
    <w:rsid w:val="004C2EB2"/>
    <w:rsid w:val="004C3185"/>
    <w:rsid w:val="004C35FF"/>
    <w:rsid w:val="004C3898"/>
    <w:rsid w:val="004C3A7A"/>
    <w:rsid w:val="004C51C1"/>
    <w:rsid w:val="004C5315"/>
    <w:rsid w:val="004C58EC"/>
    <w:rsid w:val="004C5BB0"/>
    <w:rsid w:val="004C5E29"/>
    <w:rsid w:val="004C6722"/>
    <w:rsid w:val="004D09B9"/>
    <w:rsid w:val="004D0D05"/>
    <w:rsid w:val="004D0E5F"/>
    <w:rsid w:val="004D36B1"/>
    <w:rsid w:val="004D3C14"/>
    <w:rsid w:val="004D4128"/>
    <w:rsid w:val="004D4EEE"/>
    <w:rsid w:val="004D6C64"/>
    <w:rsid w:val="004D7EBD"/>
    <w:rsid w:val="004E01A6"/>
    <w:rsid w:val="004E2680"/>
    <w:rsid w:val="004E28F9"/>
    <w:rsid w:val="004E32F0"/>
    <w:rsid w:val="004E39FE"/>
    <w:rsid w:val="004E4310"/>
    <w:rsid w:val="004E462E"/>
    <w:rsid w:val="004E56DC"/>
    <w:rsid w:val="004E5E7A"/>
    <w:rsid w:val="004E6981"/>
    <w:rsid w:val="004E6E67"/>
    <w:rsid w:val="004E76F4"/>
    <w:rsid w:val="004E7D52"/>
    <w:rsid w:val="004F0B4E"/>
    <w:rsid w:val="004F0B6C"/>
    <w:rsid w:val="004F1D6F"/>
    <w:rsid w:val="004F2078"/>
    <w:rsid w:val="004F4DA3"/>
    <w:rsid w:val="004F6151"/>
    <w:rsid w:val="004F6D1C"/>
    <w:rsid w:val="004F7715"/>
    <w:rsid w:val="004F78B3"/>
    <w:rsid w:val="004F7967"/>
    <w:rsid w:val="005000AB"/>
    <w:rsid w:val="005002D1"/>
    <w:rsid w:val="00500B84"/>
    <w:rsid w:val="00500ECE"/>
    <w:rsid w:val="005011D7"/>
    <w:rsid w:val="005020C0"/>
    <w:rsid w:val="00502847"/>
    <w:rsid w:val="00503270"/>
    <w:rsid w:val="005043AF"/>
    <w:rsid w:val="00504AF9"/>
    <w:rsid w:val="00504C42"/>
    <w:rsid w:val="00505069"/>
    <w:rsid w:val="00506557"/>
    <w:rsid w:val="0050677A"/>
    <w:rsid w:val="00507322"/>
    <w:rsid w:val="005077B6"/>
    <w:rsid w:val="005108D8"/>
    <w:rsid w:val="005116F9"/>
    <w:rsid w:val="00511FAD"/>
    <w:rsid w:val="00512074"/>
    <w:rsid w:val="005120D9"/>
    <w:rsid w:val="00512CDA"/>
    <w:rsid w:val="00512DC6"/>
    <w:rsid w:val="00514F1F"/>
    <w:rsid w:val="005153A7"/>
    <w:rsid w:val="0051735B"/>
    <w:rsid w:val="005207E1"/>
    <w:rsid w:val="005219CF"/>
    <w:rsid w:val="00522636"/>
    <w:rsid w:val="005230A1"/>
    <w:rsid w:val="005241E2"/>
    <w:rsid w:val="00525D0D"/>
    <w:rsid w:val="00527EA5"/>
    <w:rsid w:val="00531C1B"/>
    <w:rsid w:val="00534B59"/>
    <w:rsid w:val="005352AC"/>
    <w:rsid w:val="0053579D"/>
    <w:rsid w:val="005359FE"/>
    <w:rsid w:val="00535D9C"/>
    <w:rsid w:val="00535F91"/>
    <w:rsid w:val="00536759"/>
    <w:rsid w:val="00537C62"/>
    <w:rsid w:val="0054046B"/>
    <w:rsid w:val="00540544"/>
    <w:rsid w:val="00540D30"/>
    <w:rsid w:val="00541D8C"/>
    <w:rsid w:val="00542EB7"/>
    <w:rsid w:val="0054333D"/>
    <w:rsid w:val="0054399F"/>
    <w:rsid w:val="00545094"/>
    <w:rsid w:val="00545194"/>
    <w:rsid w:val="00545339"/>
    <w:rsid w:val="00546970"/>
    <w:rsid w:val="00547609"/>
    <w:rsid w:val="00551CC4"/>
    <w:rsid w:val="00552561"/>
    <w:rsid w:val="00552810"/>
    <w:rsid w:val="0055291A"/>
    <w:rsid w:val="005537C9"/>
    <w:rsid w:val="00554E19"/>
    <w:rsid w:val="005559AF"/>
    <w:rsid w:val="00556986"/>
    <w:rsid w:val="0055704E"/>
    <w:rsid w:val="0056082A"/>
    <w:rsid w:val="0056121F"/>
    <w:rsid w:val="005613E0"/>
    <w:rsid w:val="0056196A"/>
    <w:rsid w:val="00562B55"/>
    <w:rsid w:val="00563FC9"/>
    <w:rsid w:val="0057058C"/>
    <w:rsid w:val="00571466"/>
    <w:rsid w:val="00572505"/>
    <w:rsid w:val="00573835"/>
    <w:rsid w:val="0057607D"/>
    <w:rsid w:val="005767C8"/>
    <w:rsid w:val="005770F8"/>
    <w:rsid w:val="00577965"/>
    <w:rsid w:val="00582094"/>
    <w:rsid w:val="00582809"/>
    <w:rsid w:val="00583294"/>
    <w:rsid w:val="005841F3"/>
    <w:rsid w:val="00584F09"/>
    <w:rsid w:val="00586019"/>
    <w:rsid w:val="00586DFE"/>
    <w:rsid w:val="005875AA"/>
    <w:rsid w:val="0058798C"/>
    <w:rsid w:val="005900FA"/>
    <w:rsid w:val="00592351"/>
    <w:rsid w:val="005935A4"/>
    <w:rsid w:val="005948C2"/>
    <w:rsid w:val="00595C59"/>
    <w:rsid w:val="00595DCA"/>
    <w:rsid w:val="005969A4"/>
    <w:rsid w:val="00596FA9"/>
    <w:rsid w:val="0059779B"/>
    <w:rsid w:val="005A1138"/>
    <w:rsid w:val="005A114D"/>
    <w:rsid w:val="005A209A"/>
    <w:rsid w:val="005A33C0"/>
    <w:rsid w:val="005A34AA"/>
    <w:rsid w:val="005A3C64"/>
    <w:rsid w:val="005A4157"/>
    <w:rsid w:val="005A4CEE"/>
    <w:rsid w:val="005A5681"/>
    <w:rsid w:val="005A662D"/>
    <w:rsid w:val="005A72E4"/>
    <w:rsid w:val="005B1409"/>
    <w:rsid w:val="005B1E3A"/>
    <w:rsid w:val="005B2076"/>
    <w:rsid w:val="005B29A6"/>
    <w:rsid w:val="005B2D57"/>
    <w:rsid w:val="005B2D8B"/>
    <w:rsid w:val="005B35D7"/>
    <w:rsid w:val="005B392A"/>
    <w:rsid w:val="005B3AA3"/>
    <w:rsid w:val="005B513D"/>
    <w:rsid w:val="005B64F8"/>
    <w:rsid w:val="005B6BD0"/>
    <w:rsid w:val="005B6F83"/>
    <w:rsid w:val="005C0D84"/>
    <w:rsid w:val="005C37DC"/>
    <w:rsid w:val="005C4DEE"/>
    <w:rsid w:val="005C4EFC"/>
    <w:rsid w:val="005C5559"/>
    <w:rsid w:val="005C74FB"/>
    <w:rsid w:val="005C7B3A"/>
    <w:rsid w:val="005C7C0B"/>
    <w:rsid w:val="005D0F2B"/>
    <w:rsid w:val="005D1602"/>
    <w:rsid w:val="005D24B5"/>
    <w:rsid w:val="005D3B77"/>
    <w:rsid w:val="005D4F4C"/>
    <w:rsid w:val="005D67DA"/>
    <w:rsid w:val="005D6B0D"/>
    <w:rsid w:val="005D6B8D"/>
    <w:rsid w:val="005D7068"/>
    <w:rsid w:val="005E10FA"/>
    <w:rsid w:val="005E2B45"/>
    <w:rsid w:val="005E385F"/>
    <w:rsid w:val="005E5B81"/>
    <w:rsid w:val="005E5E7F"/>
    <w:rsid w:val="005F00AC"/>
    <w:rsid w:val="005F00DB"/>
    <w:rsid w:val="005F034C"/>
    <w:rsid w:val="005F1411"/>
    <w:rsid w:val="005F2228"/>
    <w:rsid w:val="005F2CB1"/>
    <w:rsid w:val="005F3025"/>
    <w:rsid w:val="005F309B"/>
    <w:rsid w:val="005F5664"/>
    <w:rsid w:val="005F618C"/>
    <w:rsid w:val="005F70BD"/>
    <w:rsid w:val="005F7DA4"/>
    <w:rsid w:val="00600A99"/>
    <w:rsid w:val="006024AB"/>
    <w:rsid w:val="0060283C"/>
    <w:rsid w:val="006028D8"/>
    <w:rsid w:val="00602BF4"/>
    <w:rsid w:val="00603C0A"/>
    <w:rsid w:val="00604B1C"/>
    <w:rsid w:val="00604CAE"/>
    <w:rsid w:val="00604F14"/>
    <w:rsid w:val="00605A6A"/>
    <w:rsid w:val="0060663A"/>
    <w:rsid w:val="00606E6A"/>
    <w:rsid w:val="0060788D"/>
    <w:rsid w:val="00607BA5"/>
    <w:rsid w:val="0061073D"/>
    <w:rsid w:val="00611B83"/>
    <w:rsid w:val="00612634"/>
    <w:rsid w:val="00613257"/>
    <w:rsid w:val="006137BF"/>
    <w:rsid w:val="006140C6"/>
    <w:rsid w:val="006148DB"/>
    <w:rsid w:val="00615608"/>
    <w:rsid w:val="00620A71"/>
    <w:rsid w:val="00620AED"/>
    <w:rsid w:val="00620D80"/>
    <w:rsid w:val="006234A6"/>
    <w:rsid w:val="0062355D"/>
    <w:rsid w:val="006237B6"/>
    <w:rsid w:val="00623C19"/>
    <w:rsid w:val="00624FA8"/>
    <w:rsid w:val="006256BF"/>
    <w:rsid w:val="00625A35"/>
    <w:rsid w:val="00625E0A"/>
    <w:rsid w:val="006269FF"/>
    <w:rsid w:val="00626DE5"/>
    <w:rsid w:val="006270D7"/>
    <w:rsid w:val="00630001"/>
    <w:rsid w:val="006311B3"/>
    <w:rsid w:val="006316DB"/>
    <w:rsid w:val="0063284C"/>
    <w:rsid w:val="0063326E"/>
    <w:rsid w:val="00633738"/>
    <w:rsid w:val="006340D9"/>
    <w:rsid w:val="0063593B"/>
    <w:rsid w:val="00635FED"/>
    <w:rsid w:val="00636398"/>
    <w:rsid w:val="006366C5"/>
    <w:rsid w:val="006368D3"/>
    <w:rsid w:val="006377EC"/>
    <w:rsid w:val="0064151F"/>
    <w:rsid w:val="00641533"/>
    <w:rsid w:val="00641C5A"/>
    <w:rsid w:val="0064208D"/>
    <w:rsid w:val="00642E08"/>
    <w:rsid w:val="00643475"/>
    <w:rsid w:val="0064396A"/>
    <w:rsid w:val="0064624E"/>
    <w:rsid w:val="006466F7"/>
    <w:rsid w:val="006501BC"/>
    <w:rsid w:val="00650AB9"/>
    <w:rsid w:val="00651399"/>
    <w:rsid w:val="00653850"/>
    <w:rsid w:val="00653DE1"/>
    <w:rsid w:val="00654ABD"/>
    <w:rsid w:val="00655039"/>
    <w:rsid w:val="00655733"/>
    <w:rsid w:val="00655ACD"/>
    <w:rsid w:val="00656A92"/>
    <w:rsid w:val="00656DDE"/>
    <w:rsid w:val="00656E72"/>
    <w:rsid w:val="00657A31"/>
    <w:rsid w:val="0066011D"/>
    <w:rsid w:val="006607C0"/>
    <w:rsid w:val="006609DF"/>
    <w:rsid w:val="00660B60"/>
    <w:rsid w:val="00660E25"/>
    <w:rsid w:val="006613A6"/>
    <w:rsid w:val="00661530"/>
    <w:rsid w:val="00661A28"/>
    <w:rsid w:val="006627A2"/>
    <w:rsid w:val="00662B07"/>
    <w:rsid w:val="006632D7"/>
    <w:rsid w:val="006634E6"/>
    <w:rsid w:val="00664A82"/>
    <w:rsid w:val="006655EE"/>
    <w:rsid w:val="00665FB0"/>
    <w:rsid w:val="0066693D"/>
    <w:rsid w:val="00666A19"/>
    <w:rsid w:val="00667EE7"/>
    <w:rsid w:val="00670874"/>
    <w:rsid w:val="00670922"/>
    <w:rsid w:val="00670BE1"/>
    <w:rsid w:val="006717B2"/>
    <w:rsid w:val="0067218F"/>
    <w:rsid w:val="006741F2"/>
    <w:rsid w:val="00674CC3"/>
    <w:rsid w:val="00674DB8"/>
    <w:rsid w:val="0067510A"/>
    <w:rsid w:val="0067553F"/>
    <w:rsid w:val="00675C72"/>
    <w:rsid w:val="00675DF5"/>
    <w:rsid w:val="00676CE8"/>
    <w:rsid w:val="00676CF0"/>
    <w:rsid w:val="006771F9"/>
    <w:rsid w:val="006776D7"/>
    <w:rsid w:val="00677CFB"/>
    <w:rsid w:val="00680D71"/>
    <w:rsid w:val="00681003"/>
    <w:rsid w:val="006817C9"/>
    <w:rsid w:val="00681A55"/>
    <w:rsid w:val="00683E2A"/>
    <w:rsid w:val="00683ECE"/>
    <w:rsid w:val="0068729F"/>
    <w:rsid w:val="00690A5B"/>
    <w:rsid w:val="00690B1E"/>
    <w:rsid w:val="00690DAE"/>
    <w:rsid w:val="00691026"/>
    <w:rsid w:val="006910D9"/>
    <w:rsid w:val="00692DC6"/>
    <w:rsid w:val="00693407"/>
    <w:rsid w:val="0069340F"/>
    <w:rsid w:val="00694439"/>
    <w:rsid w:val="00694572"/>
    <w:rsid w:val="0069463A"/>
    <w:rsid w:val="00695E02"/>
    <w:rsid w:val="00695FC2"/>
    <w:rsid w:val="0069629A"/>
    <w:rsid w:val="00696949"/>
    <w:rsid w:val="00697052"/>
    <w:rsid w:val="006A0848"/>
    <w:rsid w:val="006A2335"/>
    <w:rsid w:val="006A41B7"/>
    <w:rsid w:val="006A46FB"/>
    <w:rsid w:val="006A5E28"/>
    <w:rsid w:val="006A697B"/>
    <w:rsid w:val="006A7AFF"/>
    <w:rsid w:val="006A7C13"/>
    <w:rsid w:val="006B0252"/>
    <w:rsid w:val="006B0F67"/>
    <w:rsid w:val="006B16C9"/>
    <w:rsid w:val="006B1816"/>
    <w:rsid w:val="006B1FF4"/>
    <w:rsid w:val="006B2099"/>
    <w:rsid w:val="006B25F4"/>
    <w:rsid w:val="006B2DE0"/>
    <w:rsid w:val="006B31E4"/>
    <w:rsid w:val="006B3466"/>
    <w:rsid w:val="006B50CF"/>
    <w:rsid w:val="006B5C38"/>
    <w:rsid w:val="006B5D76"/>
    <w:rsid w:val="006C03B8"/>
    <w:rsid w:val="006C06C1"/>
    <w:rsid w:val="006C2602"/>
    <w:rsid w:val="006C36DC"/>
    <w:rsid w:val="006C39F5"/>
    <w:rsid w:val="006C4C27"/>
    <w:rsid w:val="006C5EC9"/>
    <w:rsid w:val="006C6059"/>
    <w:rsid w:val="006C6515"/>
    <w:rsid w:val="006C6642"/>
    <w:rsid w:val="006C7522"/>
    <w:rsid w:val="006D0E4F"/>
    <w:rsid w:val="006D1C2F"/>
    <w:rsid w:val="006D2ABA"/>
    <w:rsid w:val="006D3568"/>
    <w:rsid w:val="006D50B4"/>
    <w:rsid w:val="006D6F08"/>
    <w:rsid w:val="006E062C"/>
    <w:rsid w:val="006E1C82"/>
    <w:rsid w:val="006E1FE2"/>
    <w:rsid w:val="006E27AB"/>
    <w:rsid w:val="006E28B7"/>
    <w:rsid w:val="006E2A9B"/>
    <w:rsid w:val="006E3310"/>
    <w:rsid w:val="006E4E39"/>
    <w:rsid w:val="006E4FF4"/>
    <w:rsid w:val="006E565E"/>
    <w:rsid w:val="006E57D3"/>
    <w:rsid w:val="006E673D"/>
    <w:rsid w:val="006E7D3B"/>
    <w:rsid w:val="006F0D48"/>
    <w:rsid w:val="006F1B41"/>
    <w:rsid w:val="006F1B70"/>
    <w:rsid w:val="006F2520"/>
    <w:rsid w:val="006F341D"/>
    <w:rsid w:val="006F3CDE"/>
    <w:rsid w:val="006F4243"/>
    <w:rsid w:val="006F47FC"/>
    <w:rsid w:val="006F58D4"/>
    <w:rsid w:val="006F6582"/>
    <w:rsid w:val="006F7712"/>
    <w:rsid w:val="00701A1C"/>
    <w:rsid w:val="007026F3"/>
    <w:rsid w:val="0070346E"/>
    <w:rsid w:val="00703D82"/>
    <w:rsid w:val="00704C9D"/>
    <w:rsid w:val="00704EDB"/>
    <w:rsid w:val="00706101"/>
    <w:rsid w:val="00707072"/>
    <w:rsid w:val="00707500"/>
    <w:rsid w:val="00707D61"/>
    <w:rsid w:val="00710926"/>
    <w:rsid w:val="00712191"/>
    <w:rsid w:val="00712287"/>
    <w:rsid w:val="00712772"/>
    <w:rsid w:val="00712E00"/>
    <w:rsid w:val="0071304C"/>
    <w:rsid w:val="00713B24"/>
    <w:rsid w:val="007140ED"/>
    <w:rsid w:val="007148D3"/>
    <w:rsid w:val="007155EA"/>
    <w:rsid w:val="00715B6F"/>
    <w:rsid w:val="00715B9A"/>
    <w:rsid w:val="0071685D"/>
    <w:rsid w:val="00716E18"/>
    <w:rsid w:val="007178A2"/>
    <w:rsid w:val="00720AA5"/>
    <w:rsid w:val="00721B32"/>
    <w:rsid w:val="0072278F"/>
    <w:rsid w:val="007230AF"/>
    <w:rsid w:val="00723DA6"/>
    <w:rsid w:val="007257D0"/>
    <w:rsid w:val="00725ACA"/>
    <w:rsid w:val="00726EA6"/>
    <w:rsid w:val="00727208"/>
    <w:rsid w:val="00727680"/>
    <w:rsid w:val="00730AE8"/>
    <w:rsid w:val="00731116"/>
    <w:rsid w:val="00731642"/>
    <w:rsid w:val="00731ACD"/>
    <w:rsid w:val="00732810"/>
    <w:rsid w:val="00733E8F"/>
    <w:rsid w:val="007348B1"/>
    <w:rsid w:val="00734966"/>
    <w:rsid w:val="00736221"/>
    <w:rsid w:val="007362A6"/>
    <w:rsid w:val="00736D7D"/>
    <w:rsid w:val="00737FCB"/>
    <w:rsid w:val="00740AE9"/>
    <w:rsid w:val="00740E58"/>
    <w:rsid w:val="00742051"/>
    <w:rsid w:val="007426FF"/>
    <w:rsid w:val="007445A0"/>
    <w:rsid w:val="00744D25"/>
    <w:rsid w:val="0074524B"/>
    <w:rsid w:val="00746CF0"/>
    <w:rsid w:val="00747D8B"/>
    <w:rsid w:val="00747F63"/>
    <w:rsid w:val="007504E4"/>
    <w:rsid w:val="00750516"/>
    <w:rsid w:val="00751228"/>
    <w:rsid w:val="00755255"/>
    <w:rsid w:val="00755A78"/>
    <w:rsid w:val="007571E1"/>
    <w:rsid w:val="00757A58"/>
    <w:rsid w:val="007604B2"/>
    <w:rsid w:val="00760561"/>
    <w:rsid w:val="00762AE1"/>
    <w:rsid w:val="00765281"/>
    <w:rsid w:val="00766BAD"/>
    <w:rsid w:val="00766F28"/>
    <w:rsid w:val="00767AD1"/>
    <w:rsid w:val="007708F3"/>
    <w:rsid w:val="007720C7"/>
    <w:rsid w:val="007727EE"/>
    <w:rsid w:val="007729A2"/>
    <w:rsid w:val="00775076"/>
    <w:rsid w:val="007755F2"/>
    <w:rsid w:val="00776971"/>
    <w:rsid w:val="00776E3B"/>
    <w:rsid w:val="007775BE"/>
    <w:rsid w:val="00780298"/>
    <w:rsid w:val="007806FE"/>
    <w:rsid w:val="00780A29"/>
    <w:rsid w:val="00780A80"/>
    <w:rsid w:val="0078177E"/>
    <w:rsid w:val="00782A30"/>
    <w:rsid w:val="0078304C"/>
    <w:rsid w:val="00783673"/>
    <w:rsid w:val="0078390C"/>
    <w:rsid w:val="00785490"/>
    <w:rsid w:val="007857AF"/>
    <w:rsid w:val="0078618F"/>
    <w:rsid w:val="00787553"/>
    <w:rsid w:val="007878E3"/>
    <w:rsid w:val="007925EA"/>
    <w:rsid w:val="00792B3F"/>
    <w:rsid w:val="00793CD8"/>
    <w:rsid w:val="0079505E"/>
    <w:rsid w:val="00795C92"/>
    <w:rsid w:val="00796231"/>
    <w:rsid w:val="007963A0"/>
    <w:rsid w:val="0079788B"/>
    <w:rsid w:val="00797D11"/>
    <w:rsid w:val="007A09BC"/>
    <w:rsid w:val="007A0CE4"/>
    <w:rsid w:val="007A14F3"/>
    <w:rsid w:val="007A1CB3"/>
    <w:rsid w:val="007A2E73"/>
    <w:rsid w:val="007A306F"/>
    <w:rsid w:val="007A37DA"/>
    <w:rsid w:val="007A3A9F"/>
    <w:rsid w:val="007A43A6"/>
    <w:rsid w:val="007A44B6"/>
    <w:rsid w:val="007A58A6"/>
    <w:rsid w:val="007A7746"/>
    <w:rsid w:val="007B19AB"/>
    <w:rsid w:val="007B2972"/>
    <w:rsid w:val="007B2F0A"/>
    <w:rsid w:val="007B3C93"/>
    <w:rsid w:val="007B3D2D"/>
    <w:rsid w:val="007B449E"/>
    <w:rsid w:val="007B50AE"/>
    <w:rsid w:val="007B51DF"/>
    <w:rsid w:val="007B51F6"/>
    <w:rsid w:val="007B52C3"/>
    <w:rsid w:val="007B56AF"/>
    <w:rsid w:val="007B5C80"/>
    <w:rsid w:val="007B6BAB"/>
    <w:rsid w:val="007B74FC"/>
    <w:rsid w:val="007C05DD"/>
    <w:rsid w:val="007C23A6"/>
    <w:rsid w:val="007C3D18"/>
    <w:rsid w:val="007C503A"/>
    <w:rsid w:val="007C60BF"/>
    <w:rsid w:val="007C6A07"/>
    <w:rsid w:val="007C75A1"/>
    <w:rsid w:val="007C77A5"/>
    <w:rsid w:val="007C7942"/>
    <w:rsid w:val="007D04E5"/>
    <w:rsid w:val="007D0FE1"/>
    <w:rsid w:val="007D1769"/>
    <w:rsid w:val="007D20D2"/>
    <w:rsid w:val="007D218A"/>
    <w:rsid w:val="007D3079"/>
    <w:rsid w:val="007D3F98"/>
    <w:rsid w:val="007D5901"/>
    <w:rsid w:val="007D73CE"/>
    <w:rsid w:val="007D7526"/>
    <w:rsid w:val="007E014D"/>
    <w:rsid w:val="007E14D8"/>
    <w:rsid w:val="007E39A7"/>
    <w:rsid w:val="007E4610"/>
    <w:rsid w:val="007E4715"/>
    <w:rsid w:val="007E4743"/>
    <w:rsid w:val="007E505B"/>
    <w:rsid w:val="007E63BC"/>
    <w:rsid w:val="007E6A8E"/>
    <w:rsid w:val="007E7091"/>
    <w:rsid w:val="007F08B2"/>
    <w:rsid w:val="007F1D9F"/>
    <w:rsid w:val="007F2DC4"/>
    <w:rsid w:val="007F4B13"/>
    <w:rsid w:val="007F705D"/>
    <w:rsid w:val="007F784C"/>
    <w:rsid w:val="0080101D"/>
    <w:rsid w:val="00801719"/>
    <w:rsid w:val="008027E9"/>
    <w:rsid w:val="00802D44"/>
    <w:rsid w:val="008033A9"/>
    <w:rsid w:val="00803FAE"/>
    <w:rsid w:val="008042E4"/>
    <w:rsid w:val="00804D09"/>
    <w:rsid w:val="008055A5"/>
    <w:rsid w:val="00805846"/>
    <w:rsid w:val="0080605F"/>
    <w:rsid w:val="00806D4A"/>
    <w:rsid w:val="00806E27"/>
    <w:rsid w:val="00807786"/>
    <w:rsid w:val="00807EE9"/>
    <w:rsid w:val="00810F12"/>
    <w:rsid w:val="00811FCB"/>
    <w:rsid w:val="00812821"/>
    <w:rsid w:val="0081412B"/>
    <w:rsid w:val="00814582"/>
    <w:rsid w:val="00814A26"/>
    <w:rsid w:val="008158D6"/>
    <w:rsid w:val="00815CC2"/>
    <w:rsid w:val="0081698F"/>
    <w:rsid w:val="00816A32"/>
    <w:rsid w:val="008170A7"/>
    <w:rsid w:val="00817196"/>
    <w:rsid w:val="00817ECC"/>
    <w:rsid w:val="00820883"/>
    <w:rsid w:val="00821061"/>
    <w:rsid w:val="0082210B"/>
    <w:rsid w:val="0082249C"/>
    <w:rsid w:val="00822908"/>
    <w:rsid w:val="00822E49"/>
    <w:rsid w:val="00822ED0"/>
    <w:rsid w:val="00823002"/>
    <w:rsid w:val="008235DB"/>
    <w:rsid w:val="008238D8"/>
    <w:rsid w:val="008248F6"/>
    <w:rsid w:val="00824993"/>
    <w:rsid w:val="00824AB4"/>
    <w:rsid w:val="00825C42"/>
    <w:rsid w:val="00825D25"/>
    <w:rsid w:val="00827089"/>
    <w:rsid w:val="008273F9"/>
    <w:rsid w:val="00827D6F"/>
    <w:rsid w:val="0083088C"/>
    <w:rsid w:val="00830A01"/>
    <w:rsid w:val="00830A30"/>
    <w:rsid w:val="00832955"/>
    <w:rsid w:val="008338D6"/>
    <w:rsid w:val="0083470F"/>
    <w:rsid w:val="008358DE"/>
    <w:rsid w:val="00836AD3"/>
    <w:rsid w:val="008376AC"/>
    <w:rsid w:val="008400F3"/>
    <w:rsid w:val="008407D3"/>
    <w:rsid w:val="00842360"/>
    <w:rsid w:val="008428DC"/>
    <w:rsid w:val="008437A8"/>
    <w:rsid w:val="008444E8"/>
    <w:rsid w:val="00844E80"/>
    <w:rsid w:val="00844FAE"/>
    <w:rsid w:val="00846795"/>
    <w:rsid w:val="00846FE7"/>
    <w:rsid w:val="008476C6"/>
    <w:rsid w:val="008478AB"/>
    <w:rsid w:val="00847FEE"/>
    <w:rsid w:val="00850395"/>
    <w:rsid w:val="00852063"/>
    <w:rsid w:val="008546E1"/>
    <w:rsid w:val="00854F47"/>
    <w:rsid w:val="00856911"/>
    <w:rsid w:val="00860411"/>
    <w:rsid w:val="00861925"/>
    <w:rsid w:val="008620A1"/>
    <w:rsid w:val="008620E0"/>
    <w:rsid w:val="008622B8"/>
    <w:rsid w:val="0086255A"/>
    <w:rsid w:val="00863C49"/>
    <w:rsid w:val="008658C8"/>
    <w:rsid w:val="0086595A"/>
    <w:rsid w:val="00866FD4"/>
    <w:rsid w:val="008677FD"/>
    <w:rsid w:val="00867831"/>
    <w:rsid w:val="008706D4"/>
    <w:rsid w:val="00870A8B"/>
    <w:rsid w:val="00870F8A"/>
    <w:rsid w:val="00871209"/>
    <w:rsid w:val="008719A4"/>
    <w:rsid w:val="00871AC0"/>
    <w:rsid w:val="00871D23"/>
    <w:rsid w:val="00872802"/>
    <w:rsid w:val="00872E9D"/>
    <w:rsid w:val="00873034"/>
    <w:rsid w:val="00873F23"/>
    <w:rsid w:val="00874312"/>
    <w:rsid w:val="0087437C"/>
    <w:rsid w:val="008744CE"/>
    <w:rsid w:val="00875CD7"/>
    <w:rsid w:val="008767E9"/>
    <w:rsid w:val="00876B4D"/>
    <w:rsid w:val="00876D59"/>
    <w:rsid w:val="00876FF1"/>
    <w:rsid w:val="008775FA"/>
    <w:rsid w:val="00877C41"/>
    <w:rsid w:val="00877F18"/>
    <w:rsid w:val="00880D0B"/>
    <w:rsid w:val="00882DA9"/>
    <w:rsid w:val="00885097"/>
    <w:rsid w:val="008852EE"/>
    <w:rsid w:val="00886B3A"/>
    <w:rsid w:val="00887779"/>
    <w:rsid w:val="008877A9"/>
    <w:rsid w:val="00890662"/>
    <w:rsid w:val="00890993"/>
    <w:rsid w:val="00892BEC"/>
    <w:rsid w:val="008939CB"/>
    <w:rsid w:val="008941E3"/>
    <w:rsid w:val="00894A88"/>
    <w:rsid w:val="00894B64"/>
    <w:rsid w:val="00895386"/>
    <w:rsid w:val="00895891"/>
    <w:rsid w:val="0089592B"/>
    <w:rsid w:val="00896A9A"/>
    <w:rsid w:val="008971EF"/>
    <w:rsid w:val="00897E72"/>
    <w:rsid w:val="008A003F"/>
    <w:rsid w:val="008A0F21"/>
    <w:rsid w:val="008A21FF"/>
    <w:rsid w:val="008A235F"/>
    <w:rsid w:val="008A2A08"/>
    <w:rsid w:val="008A2CE2"/>
    <w:rsid w:val="008A30AC"/>
    <w:rsid w:val="008A30F9"/>
    <w:rsid w:val="008A3128"/>
    <w:rsid w:val="008A3157"/>
    <w:rsid w:val="008A3EF4"/>
    <w:rsid w:val="008A44B8"/>
    <w:rsid w:val="008A48FF"/>
    <w:rsid w:val="008A51A8"/>
    <w:rsid w:val="008A54C7"/>
    <w:rsid w:val="008A77D8"/>
    <w:rsid w:val="008A7F34"/>
    <w:rsid w:val="008B0442"/>
    <w:rsid w:val="008B0483"/>
    <w:rsid w:val="008B099C"/>
    <w:rsid w:val="008B120C"/>
    <w:rsid w:val="008B1733"/>
    <w:rsid w:val="008B3089"/>
    <w:rsid w:val="008B51A0"/>
    <w:rsid w:val="008B582C"/>
    <w:rsid w:val="008B592A"/>
    <w:rsid w:val="008B5EFE"/>
    <w:rsid w:val="008B7B5C"/>
    <w:rsid w:val="008B7F31"/>
    <w:rsid w:val="008C04C3"/>
    <w:rsid w:val="008C0720"/>
    <w:rsid w:val="008C0C99"/>
    <w:rsid w:val="008C2017"/>
    <w:rsid w:val="008C31B7"/>
    <w:rsid w:val="008C38A9"/>
    <w:rsid w:val="008C3F30"/>
    <w:rsid w:val="008C4958"/>
    <w:rsid w:val="008C4BAA"/>
    <w:rsid w:val="008C529E"/>
    <w:rsid w:val="008C533B"/>
    <w:rsid w:val="008C5617"/>
    <w:rsid w:val="008C5813"/>
    <w:rsid w:val="008C6AE8"/>
    <w:rsid w:val="008C7573"/>
    <w:rsid w:val="008D00A5"/>
    <w:rsid w:val="008D0A07"/>
    <w:rsid w:val="008D181E"/>
    <w:rsid w:val="008D2CF8"/>
    <w:rsid w:val="008D34F1"/>
    <w:rsid w:val="008D360F"/>
    <w:rsid w:val="008D39D8"/>
    <w:rsid w:val="008D3BDF"/>
    <w:rsid w:val="008D3F73"/>
    <w:rsid w:val="008D484B"/>
    <w:rsid w:val="008D4CA2"/>
    <w:rsid w:val="008D5698"/>
    <w:rsid w:val="008D6999"/>
    <w:rsid w:val="008D6A2B"/>
    <w:rsid w:val="008D6D1A"/>
    <w:rsid w:val="008D777F"/>
    <w:rsid w:val="008E065E"/>
    <w:rsid w:val="008E07E4"/>
    <w:rsid w:val="008E0927"/>
    <w:rsid w:val="008E10CA"/>
    <w:rsid w:val="008E1909"/>
    <w:rsid w:val="008E22F2"/>
    <w:rsid w:val="008E2E82"/>
    <w:rsid w:val="008E3954"/>
    <w:rsid w:val="008E3B2E"/>
    <w:rsid w:val="008E6ACC"/>
    <w:rsid w:val="008E6ADC"/>
    <w:rsid w:val="008E707E"/>
    <w:rsid w:val="008E757C"/>
    <w:rsid w:val="008E7E3A"/>
    <w:rsid w:val="008F1797"/>
    <w:rsid w:val="008F1C4E"/>
    <w:rsid w:val="008F1EAB"/>
    <w:rsid w:val="008F33DC"/>
    <w:rsid w:val="008F44DD"/>
    <w:rsid w:val="008F477F"/>
    <w:rsid w:val="008F5080"/>
    <w:rsid w:val="008F59BA"/>
    <w:rsid w:val="008F6399"/>
    <w:rsid w:val="008F661D"/>
    <w:rsid w:val="00900463"/>
    <w:rsid w:val="00901134"/>
    <w:rsid w:val="00901FE0"/>
    <w:rsid w:val="009021D2"/>
    <w:rsid w:val="00902350"/>
    <w:rsid w:val="0090336B"/>
    <w:rsid w:val="00904329"/>
    <w:rsid w:val="009047DE"/>
    <w:rsid w:val="00904E62"/>
    <w:rsid w:val="00905214"/>
    <w:rsid w:val="009053AA"/>
    <w:rsid w:val="009066D1"/>
    <w:rsid w:val="00906939"/>
    <w:rsid w:val="00910B7D"/>
    <w:rsid w:val="00910FAB"/>
    <w:rsid w:val="00911DFB"/>
    <w:rsid w:val="00911FBE"/>
    <w:rsid w:val="009139D9"/>
    <w:rsid w:val="009140A9"/>
    <w:rsid w:val="009141CB"/>
    <w:rsid w:val="00914A97"/>
    <w:rsid w:val="00914AD8"/>
    <w:rsid w:val="00914F64"/>
    <w:rsid w:val="0091547A"/>
    <w:rsid w:val="00915AD7"/>
    <w:rsid w:val="00916079"/>
    <w:rsid w:val="00917351"/>
    <w:rsid w:val="00917CE9"/>
    <w:rsid w:val="009200C0"/>
    <w:rsid w:val="0092075B"/>
    <w:rsid w:val="00920AF5"/>
    <w:rsid w:val="00920AF9"/>
    <w:rsid w:val="00920BF2"/>
    <w:rsid w:val="00922010"/>
    <w:rsid w:val="00923084"/>
    <w:rsid w:val="00924397"/>
    <w:rsid w:val="009301CA"/>
    <w:rsid w:val="0093040F"/>
    <w:rsid w:val="009308E9"/>
    <w:rsid w:val="00930C19"/>
    <w:rsid w:val="00930FF1"/>
    <w:rsid w:val="00931BD9"/>
    <w:rsid w:val="00931F27"/>
    <w:rsid w:val="00933978"/>
    <w:rsid w:val="00934A78"/>
    <w:rsid w:val="009357D4"/>
    <w:rsid w:val="00936137"/>
    <w:rsid w:val="0093648A"/>
    <w:rsid w:val="009368F3"/>
    <w:rsid w:val="00936D8A"/>
    <w:rsid w:val="00941636"/>
    <w:rsid w:val="00943742"/>
    <w:rsid w:val="009439EF"/>
    <w:rsid w:val="00943BFA"/>
    <w:rsid w:val="00945C05"/>
    <w:rsid w:val="00946945"/>
    <w:rsid w:val="009470A5"/>
    <w:rsid w:val="009473DB"/>
    <w:rsid w:val="0094750C"/>
    <w:rsid w:val="0094756C"/>
    <w:rsid w:val="00947713"/>
    <w:rsid w:val="0094791C"/>
    <w:rsid w:val="00950DE7"/>
    <w:rsid w:val="009512F1"/>
    <w:rsid w:val="00952568"/>
    <w:rsid w:val="00953920"/>
    <w:rsid w:val="00953AE2"/>
    <w:rsid w:val="00953D47"/>
    <w:rsid w:val="0095477C"/>
    <w:rsid w:val="009562FF"/>
    <w:rsid w:val="0095681E"/>
    <w:rsid w:val="00957266"/>
    <w:rsid w:val="009572D4"/>
    <w:rsid w:val="009573E5"/>
    <w:rsid w:val="00961921"/>
    <w:rsid w:val="00961BB2"/>
    <w:rsid w:val="00961EF3"/>
    <w:rsid w:val="00962B77"/>
    <w:rsid w:val="009632C2"/>
    <w:rsid w:val="0096430A"/>
    <w:rsid w:val="00964819"/>
    <w:rsid w:val="00964B1C"/>
    <w:rsid w:val="009652E5"/>
    <w:rsid w:val="0096554B"/>
    <w:rsid w:val="0096584A"/>
    <w:rsid w:val="00971F08"/>
    <w:rsid w:val="00972E86"/>
    <w:rsid w:val="00973137"/>
    <w:rsid w:val="00973973"/>
    <w:rsid w:val="00973B40"/>
    <w:rsid w:val="00973B60"/>
    <w:rsid w:val="0097603D"/>
    <w:rsid w:val="00976949"/>
    <w:rsid w:val="00977463"/>
    <w:rsid w:val="00980477"/>
    <w:rsid w:val="00980A5A"/>
    <w:rsid w:val="009812DF"/>
    <w:rsid w:val="009812ED"/>
    <w:rsid w:val="009826DE"/>
    <w:rsid w:val="00985253"/>
    <w:rsid w:val="009853B3"/>
    <w:rsid w:val="009856E8"/>
    <w:rsid w:val="00986EE3"/>
    <w:rsid w:val="009876C6"/>
    <w:rsid w:val="00987AC7"/>
    <w:rsid w:val="00990630"/>
    <w:rsid w:val="00991761"/>
    <w:rsid w:val="0099214E"/>
    <w:rsid w:val="00993348"/>
    <w:rsid w:val="0099488B"/>
    <w:rsid w:val="009948A7"/>
    <w:rsid w:val="00994CDE"/>
    <w:rsid w:val="00994DCA"/>
    <w:rsid w:val="00994EE2"/>
    <w:rsid w:val="0099599F"/>
    <w:rsid w:val="009960EC"/>
    <w:rsid w:val="009970DD"/>
    <w:rsid w:val="009A0864"/>
    <w:rsid w:val="009A0E6F"/>
    <w:rsid w:val="009A0FBA"/>
    <w:rsid w:val="009A1601"/>
    <w:rsid w:val="009A177E"/>
    <w:rsid w:val="009A20E7"/>
    <w:rsid w:val="009A3BB6"/>
    <w:rsid w:val="009A414D"/>
    <w:rsid w:val="009A462D"/>
    <w:rsid w:val="009A5570"/>
    <w:rsid w:val="009A5CBA"/>
    <w:rsid w:val="009A5D25"/>
    <w:rsid w:val="009A7898"/>
    <w:rsid w:val="009A79CC"/>
    <w:rsid w:val="009B0FC2"/>
    <w:rsid w:val="009B172C"/>
    <w:rsid w:val="009B1F30"/>
    <w:rsid w:val="009B2B71"/>
    <w:rsid w:val="009B2C7B"/>
    <w:rsid w:val="009B38A3"/>
    <w:rsid w:val="009B3985"/>
    <w:rsid w:val="009B3AC2"/>
    <w:rsid w:val="009B4DF4"/>
    <w:rsid w:val="009B564E"/>
    <w:rsid w:val="009B7E87"/>
    <w:rsid w:val="009C0169"/>
    <w:rsid w:val="009C07CA"/>
    <w:rsid w:val="009C1606"/>
    <w:rsid w:val="009C1D3C"/>
    <w:rsid w:val="009C403E"/>
    <w:rsid w:val="009C687B"/>
    <w:rsid w:val="009D1519"/>
    <w:rsid w:val="009D26DF"/>
    <w:rsid w:val="009D3980"/>
    <w:rsid w:val="009D3E49"/>
    <w:rsid w:val="009D4FF0"/>
    <w:rsid w:val="009D52C3"/>
    <w:rsid w:val="009D6883"/>
    <w:rsid w:val="009D703C"/>
    <w:rsid w:val="009D709E"/>
    <w:rsid w:val="009D718F"/>
    <w:rsid w:val="009E068F"/>
    <w:rsid w:val="009E14E0"/>
    <w:rsid w:val="009E28BB"/>
    <w:rsid w:val="009E35DB"/>
    <w:rsid w:val="009E40EC"/>
    <w:rsid w:val="009E440E"/>
    <w:rsid w:val="009E47A3"/>
    <w:rsid w:val="009E5428"/>
    <w:rsid w:val="009E6836"/>
    <w:rsid w:val="009F08F3"/>
    <w:rsid w:val="009F344F"/>
    <w:rsid w:val="009F3AD1"/>
    <w:rsid w:val="009F3EC0"/>
    <w:rsid w:val="009F623C"/>
    <w:rsid w:val="009F6631"/>
    <w:rsid w:val="00A031D8"/>
    <w:rsid w:val="00A03BF3"/>
    <w:rsid w:val="00A048A8"/>
    <w:rsid w:val="00A04F49"/>
    <w:rsid w:val="00A0595C"/>
    <w:rsid w:val="00A05B83"/>
    <w:rsid w:val="00A10540"/>
    <w:rsid w:val="00A10572"/>
    <w:rsid w:val="00A10620"/>
    <w:rsid w:val="00A11415"/>
    <w:rsid w:val="00A11FD5"/>
    <w:rsid w:val="00A13071"/>
    <w:rsid w:val="00A1362B"/>
    <w:rsid w:val="00A13E54"/>
    <w:rsid w:val="00A142AA"/>
    <w:rsid w:val="00A14CF9"/>
    <w:rsid w:val="00A14ECF"/>
    <w:rsid w:val="00A14FF3"/>
    <w:rsid w:val="00A1525D"/>
    <w:rsid w:val="00A163DF"/>
    <w:rsid w:val="00A17F63"/>
    <w:rsid w:val="00A2193B"/>
    <w:rsid w:val="00A21CF3"/>
    <w:rsid w:val="00A23434"/>
    <w:rsid w:val="00A2351A"/>
    <w:rsid w:val="00A25D55"/>
    <w:rsid w:val="00A25E87"/>
    <w:rsid w:val="00A264A9"/>
    <w:rsid w:val="00A26647"/>
    <w:rsid w:val="00A26DCF"/>
    <w:rsid w:val="00A27785"/>
    <w:rsid w:val="00A30187"/>
    <w:rsid w:val="00A32D5B"/>
    <w:rsid w:val="00A335AC"/>
    <w:rsid w:val="00A3371C"/>
    <w:rsid w:val="00A3448A"/>
    <w:rsid w:val="00A354AD"/>
    <w:rsid w:val="00A35E65"/>
    <w:rsid w:val="00A36297"/>
    <w:rsid w:val="00A37019"/>
    <w:rsid w:val="00A3773A"/>
    <w:rsid w:val="00A40F09"/>
    <w:rsid w:val="00A4139F"/>
    <w:rsid w:val="00A41E2B"/>
    <w:rsid w:val="00A42DA0"/>
    <w:rsid w:val="00A43C5F"/>
    <w:rsid w:val="00A44A7C"/>
    <w:rsid w:val="00A44A96"/>
    <w:rsid w:val="00A45B74"/>
    <w:rsid w:val="00A45D92"/>
    <w:rsid w:val="00A47FE2"/>
    <w:rsid w:val="00A50FC7"/>
    <w:rsid w:val="00A51976"/>
    <w:rsid w:val="00A52370"/>
    <w:rsid w:val="00A52E1D"/>
    <w:rsid w:val="00A53117"/>
    <w:rsid w:val="00A537C8"/>
    <w:rsid w:val="00A54B62"/>
    <w:rsid w:val="00A55505"/>
    <w:rsid w:val="00A55953"/>
    <w:rsid w:val="00A569D5"/>
    <w:rsid w:val="00A56E30"/>
    <w:rsid w:val="00A6013F"/>
    <w:rsid w:val="00A6079D"/>
    <w:rsid w:val="00A60ABB"/>
    <w:rsid w:val="00A61010"/>
    <w:rsid w:val="00A61499"/>
    <w:rsid w:val="00A61931"/>
    <w:rsid w:val="00A62846"/>
    <w:rsid w:val="00A62A77"/>
    <w:rsid w:val="00A62CC0"/>
    <w:rsid w:val="00A63483"/>
    <w:rsid w:val="00A63826"/>
    <w:rsid w:val="00A6408D"/>
    <w:rsid w:val="00A657D7"/>
    <w:rsid w:val="00A660AC"/>
    <w:rsid w:val="00A67E6C"/>
    <w:rsid w:val="00A70187"/>
    <w:rsid w:val="00A706A2"/>
    <w:rsid w:val="00A70D66"/>
    <w:rsid w:val="00A71B99"/>
    <w:rsid w:val="00A739C6"/>
    <w:rsid w:val="00A739D0"/>
    <w:rsid w:val="00A75612"/>
    <w:rsid w:val="00A761D4"/>
    <w:rsid w:val="00A770B3"/>
    <w:rsid w:val="00A77EC4"/>
    <w:rsid w:val="00A80079"/>
    <w:rsid w:val="00A81012"/>
    <w:rsid w:val="00A819EB"/>
    <w:rsid w:val="00A81E50"/>
    <w:rsid w:val="00A82947"/>
    <w:rsid w:val="00A83C21"/>
    <w:rsid w:val="00A83F5F"/>
    <w:rsid w:val="00A8453D"/>
    <w:rsid w:val="00A8681C"/>
    <w:rsid w:val="00A9055C"/>
    <w:rsid w:val="00A90A3C"/>
    <w:rsid w:val="00A90D07"/>
    <w:rsid w:val="00A92879"/>
    <w:rsid w:val="00A93886"/>
    <w:rsid w:val="00A93BDC"/>
    <w:rsid w:val="00A9442A"/>
    <w:rsid w:val="00A94446"/>
    <w:rsid w:val="00A946E6"/>
    <w:rsid w:val="00A94B85"/>
    <w:rsid w:val="00A94D27"/>
    <w:rsid w:val="00A94E58"/>
    <w:rsid w:val="00A9664A"/>
    <w:rsid w:val="00AA016F"/>
    <w:rsid w:val="00AA1ED6"/>
    <w:rsid w:val="00AA32AD"/>
    <w:rsid w:val="00AA37A8"/>
    <w:rsid w:val="00AA3A89"/>
    <w:rsid w:val="00AA51D6"/>
    <w:rsid w:val="00AA604E"/>
    <w:rsid w:val="00AB0BC8"/>
    <w:rsid w:val="00AB11CA"/>
    <w:rsid w:val="00AB14D9"/>
    <w:rsid w:val="00AB2601"/>
    <w:rsid w:val="00AB4AB8"/>
    <w:rsid w:val="00AB64A7"/>
    <w:rsid w:val="00AB655E"/>
    <w:rsid w:val="00AB7402"/>
    <w:rsid w:val="00AC007F"/>
    <w:rsid w:val="00AC2ECD"/>
    <w:rsid w:val="00AC3119"/>
    <w:rsid w:val="00AC39D5"/>
    <w:rsid w:val="00AC42C3"/>
    <w:rsid w:val="00AC49FB"/>
    <w:rsid w:val="00AC5A10"/>
    <w:rsid w:val="00AC6D54"/>
    <w:rsid w:val="00AD049B"/>
    <w:rsid w:val="00AD0AA3"/>
    <w:rsid w:val="00AD1379"/>
    <w:rsid w:val="00AD1889"/>
    <w:rsid w:val="00AD1FA3"/>
    <w:rsid w:val="00AD2407"/>
    <w:rsid w:val="00AD2D8A"/>
    <w:rsid w:val="00AD2ED0"/>
    <w:rsid w:val="00AD315E"/>
    <w:rsid w:val="00AD32A5"/>
    <w:rsid w:val="00AD3F94"/>
    <w:rsid w:val="00AD4A5A"/>
    <w:rsid w:val="00AD4A8F"/>
    <w:rsid w:val="00AD57E7"/>
    <w:rsid w:val="00AD78B3"/>
    <w:rsid w:val="00AD7BA8"/>
    <w:rsid w:val="00AE11F0"/>
    <w:rsid w:val="00AE1870"/>
    <w:rsid w:val="00AE27AC"/>
    <w:rsid w:val="00AE32A3"/>
    <w:rsid w:val="00AE40E0"/>
    <w:rsid w:val="00AE42E7"/>
    <w:rsid w:val="00AE4A7A"/>
    <w:rsid w:val="00AE4DBA"/>
    <w:rsid w:val="00AE4F07"/>
    <w:rsid w:val="00AE57B0"/>
    <w:rsid w:val="00AE70DE"/>
    <w:rsid w:val="00AF0BFA"/>
    <w:rsid w:val="00AF1780"/>
    <w:rsid w:val="00AF1C5D"/>
    <w:rsid w:val="00AF1D14"/>
    <w:rsid w:val="00AF2AE6"/>
    <w:rsid w:val="00AF2DA7"/>
    <w:rsid w:val="00AF4000"/>
    <w:rsid w:val="00AF42D7"/>
    <w:rsid w:val="00AF5834"/>
    <w:rsid w:val="00AF5CB2"/>
    <w:rsid w:val="00B006FE"/>
    <w:rsid w:val="00B007CB"/>
    <w:rsid w:val="00B0184B"/>
    <w:rsid w:val="00B02975"/>
    <w:rsid w:val="00B02AA9"/>
    <w:rsid w:val="00B02FA3"/>
    <w:rsid w:val="00B041A5"/>
    <w:rsid w:val="00B04F4A"/>
    <w:rsid w:val="00B05084"/>
    <w:rsid w:val="00B07253"/>
    <w:rsid w:val="00B10DBE"/>
    <w:rsid w:val="00B118CA"/>
    <w:rsid w:val="00B1235A"/>
    <w:rsid w:val="00B130D1"/>
    <w:rsid w:val="00B14C34"/>
    <w:rsid w:val="00B15656"/>
    <w:rsid w:val="00B157F9"/>
    <w:rsid w:val="00B1785D"/>
    <w:rsid w:val="00B178A3"/>
    <w:rsid w:val="00B20256"/>
    <w:rsid w:val="00B20D09"/>
    <w:rsid w:val="00B20DDB"/>
    <w:rsid w:val="00B21CAC"/>
    <w:rsid w:val="00B2203E"/>
    <w:rsid w:val="00B23A92"/>
    <w:rsid w:val="00B23F54"/>
    <w:rsid w:val="00B2763F"/>
    <w:rsid w:val="00B27AAC"/>
    <w:rsid w:val="00B30320"/>
    <w:rsid w:val="00B30929"/>
    <w:rsid w:val="00B334D1"/>
    <w:rsid w:val="00B34034"/>
    <w:rsid w:val="00B34E6A"/>
    <w:rsid w:val="00B35371"/>
    <w:rsid w:val="00B364E6"/>
    <w:rsid w:val="00B36E50"/>
    <w:rsid w:val="00B372AA"/>
    <w:rsid w:val="00B40445"/>
    <w:rsid w:val="00B409E0"/>
    <w:rsid w:val="00B40CAE"/>
    <w:rsid w:val="00B41888"/>
    <w:rsid w:val="00B43A49"/>
    <w:rsid w:val="00B44603"/>
    <w:rsid w:val="00B4488B"/>
    <w:rsid w:val="00B44ED3"/>
    <w:rsid w:val="00B45A52"/>
    <w:rsid w:val="00B46175"/>
    <w:rsid w:val="00B466C3"/>
    <w:rsid w:val="00B51D46"/>
    <w:rsid w:val="00B53084"/>
    <w:rsid w:val="00B5371B"/>
    <w:rsid w:val="00B548B7"/>
    <w:rsid w:val="00B54C76"/>
    <w:rsid w:val="00B54D00"/>
    <w:rsid w:val="00B572EC"/>
    <w:rsid w:val="00B57CCB"/>
    <w:rsid w:val="00B60118"/>
    <w:rsid w:val="00B6083F"/>
    <w:rsid w:val="00B6152F"/>
    <w:rsid w:val="00B62BBF"/>
    <w:rsid w:val="00B63069"/>
    <w:rsid w:val="00B63B77"/>
    <w:rsid w:val="00B643E3"/>
    <w:rsid w:val="00B645EA"/>
    <w:rsid w:val="00B662C7"/>
    <w:rsid w:val="00B664C7"/>
    <w:rsid w:val="00B66883"/>
    <w:rsid w:val="00B66D06"/>
    <w:rsid w:val="00B66E6D"/>
    <w:rsid w:val="00B67B87"/>
    <w:rsid w:val="00B67DFA"/>
    <w:rsid w:val="00B7011B"/>
    <w:rsid w:val="00B70C1A"/>
    <w:rsid w:val="00B713D8"/>
    <w:rsid w:val="00B73172"/>
    <w:rsid w:val="00B739F6"/>
    <w:rsid w:val="00B756A6"/>
    <w:rsid w:val="00B75D4D"/>
    <w:rsid w:val="00B76551"/>
    <w:rsid w:val="00B81887"/>
    <w:rsid w:val="00B81A6C"/>
    <w:rsid w:val="00B82997"/>
    <w:rsid w:val="00B82A4F"/>
    <w:rsid w:val="00B85248"/>
    <w:rsid w:val="00B85DE5"/>
    <w:rsid w:val="00B90F73"/>
    <w:rsid w:val="00B91421"/>
    <w:rsid w:val="00B9184F"/>
    <w:rsid w:val="00B92C54"/>
    <w:rsid w:val="00B93840"/>
    <w:rsid w:val="00B93B1F"/>
    <w:rsid w:val="00B93B59"/>
    <w:rsid w:val="00B9406A"/>
    <w:rsid w:val="00B945E3"/>
    <w:rsid w:val="00B94B10"/>
    <w:rsid w:val="00B95A2D"/>
    <w:rsid w:val="00BA20CF"/>
    <w:rsid w:val="00BA2277"/>
    <w:rsid w:val="00BA2280"/>
    <w:rsid w:val="00BA2A08"/>
    <w:rsid w:val="00BA307A"/>
    <w:rsid w:val="00BA3834"/>
    <w:rsid w:val="00BA4A81"/>
    <w:rsid w:val="00BA56D2"/>
    <w:rsid w:val="00BA7067"/>
    <w:rsid w:val="00BA73F0"/>
    <w:rsid w:val="00BA76E0"/>
    <w:rsid w:val="00BB0873"/>
    <w:rsid w:val="00BB15E5"/>
    <w:rsid w:val="00BB2A25"/>
    <w:rsid w:val="00BB49D2"/>
    <w:rsid w:val="00BB4C67"/>
    <w:rsid w:val="00BB4D8F"/>
    <w:rsid w:val="00BB51E9"/>
    <w:rsid w:val="00BB5965"/>
    <w:rsid w:val="00BB59BC"/>
    <w:rsid w:val="00BB64C9"/>
    <w:rsid w:val="00BC0FDC"/>
    <w:rsid w:val="00BC1B04"/>
    <w:rsid w:val="00BC3053"/>
    <w:rsid w:val="00BC37D3"/>
    <w:rsid w:val="00BC3EEB"/>
    <w:rsid w:val="00BC4D2E"/>
    <w:rsid w:val="00BC5A9A"/>
    <w:rsid w:val="00BC5DF5"/>
    <w:rsid w:val="00BC6438"/>
    <w:rsid w:val="00BC6528"/>
    <w:rsid w:val="00BC6F42"/>
    <w:rsid w:val="00BC7AD5"/>
    <w:rsid w:val="00BD0D78"/>
    <w:rsid w:val="00BD2A18"/>
    <w:rsid w:val="00BD2E33"/>
    <w:rsid w:val="00BD38B1"/>
    <w:rsid w:val="00BD48AC"/>
    <w:rsid w:val="00BD5F1A"/>
    <w:rsid w:val="00BE01C6"/>
    <w:rsid w:val="00BE02A3"/>
    <w:rsid w:val="00BE1234"/>
    <w:rsid w:val="00BE1F42"/>
    <w:rsid w:val="00BE1F53"/>
    <w:rsid w:val="00BE25F4"/>
    <w:rsid w:val="00BE2FA6"/>
    <w:rsid w:val="00BE333F"/>
    <w:rsid w:val="00BE3F3A"/>
    <w:rsid w:val="00BE4AFA"/>
    <w:rsid w:val="00BE4E7B"/>
    <w:rsid w:val="00BE5394"/>
    <w:rsid w:val="00BE58D4"/>
    <w:rsid w:val="00BE5975"/>
    <w:rsid w:val="00BE7406"/>
    <w:rsid w:val="00BE7603"/>
    <w:rsid w:val="00BF0D1D"/>
    <w:rsid w:val="00BF1EA8"/>
    <w:rsid w:val="00BF1F4A"/>
    <w:rsid w:val="00BF3279"/>
    <w:rsid w:val="00BF376D"/>
    <w:rsid w:val="00BF476C"/>
    <w:rsid w:val="00BF74C7"/>
    <w:rsid w:val="00C010E1"/>
    <w:rsid w:val="00C011B5"/>
    <w:rsid w:val="00C015F1"/>
    <w:rsid w:val="00C017A4"/>
    <w:rsid w:val="00C01A55"/>
    <w:rsid w:val="00C01F33"/>
    <w:rsid w:val="00C02CC6"/>
    <w:rsid w:val="00C03D51"/>
    <w:rsid w:val="00C040D1"/>
    <w:rsid w:val="00C040F7"/>
    <w:rsid w:val="00C044AB"/>
    <w:rsid w:val="00C0502A"/>
    <w:rsid w:val="00C051C8"/>
    <w:rsid w:val="00C05706"/>
    <w:rsid w:val="00C05AE1"/>
    <w:rsid w:val="00C06CFF"/>
    <w:rsid w:val="00C07377"/>
    <w:rsid w:val="00C07417"/>
    <w:rsid w:val="00C10478"/>
    <w:rsid w:val="00C12107"/>
    <w:rsid w:val="00C1281F"/>
    <w:rsid w:val="00C132D5"/>
    <w:rsid w:val="00C13BD1"/>
    <w:rsid w:val="00C14D4B"/>
    <w:rsid w:val="00C154BB"/>
    <w:rsid w:val="00C16B42"/>
    <w:rsid w:val="00C17372"/>
    <w:rsid w:val="00C17437"/>
    <w:rsid w:val="00C176B1"/>
    <w:rsid w:val="00C1795A"/>
    <w:rsid w:val="00C202FC"/>
    <w:rsid w:val="00C21677"/>
    <w:rsid w:val="00C21728"/>
    <w:rsid w:val="00C21A40"/>
    <w:rsid w:val="00C2419E"/>
    <w:rsid w:val="00C24908"/>
    <w:rsid w:val="00C24FF7"/>
    <w:rsid w:val="00C26434"/>
    <w:rsid w:val="00C26F3D"/>
    <w:rsid w:val="00C27194"/>
    <w:rsid w:val="00C2786D"/>
    <w:rsid w:val="00C279B5"/>
    <w:rsid w:val="00C27C45"/>
    <w:rsid w:val="00C3198A"/>
    <w:rsid w:val="00C35545"/>
    <w:rsid w:val="00C36227"/>
    <w:rsid w:val="00C3719D"/>
    <w:rsid w:val="00C37CB2"/>
    <w:rsid w:val="00C401A6"/>
    <w:rsid w:val="00C415A1"/>
    <w:rsid w:val="00C429DB"/>
    <w:rsid w:val="00C44B65"/>
    <w:rsid w:val="00C45382"/>
    <w:rsid w:val="00C45A75"/>
    <w:rsid w:val="00C45E7F"/>
    <w:rsid w:val="00C46A90"/>
    <w:rsid w:val="00C471BC"/>
    <w:rsid w:val="00C473A5"/>
    <w:rsid w:val="00C47A73"/>
    <w:rsid w:val="00C51B4C"/>
    <w:rsid w:val="00C52E22"/>
    <w:rsid w:val="00C5314F"/>
    <w:rsid w:val="00C54995"/>
    <w:rsid w:val="00C54D41"/>
    <w:rsid w:val="00C54D97"/>
    <w:rsid w:val="00C557D1"/>
    <w:rsid w:val="00C55ADB"/>
    <w:rsid w:val="00C6049E"/>
    <w:rsid w:val="00C60783"/>
    <w:rsid w:val="00C60AC0"/>
    <w:rsid w:val="00C60F9F"/>
    <w:rsid w:val="00C62095"/>
    <w:rsid w:val="00C622F8"/>
    <w:rsid w:val="00C62B14"/>
    <w:rsid w:val="00C635DB"/>
    <w:rsid w:val="00C64672"/>
    <w:rsid w:val="00C67592"/>
    <w:rsid w:val="00C70697"/>
    <w:rsid w:val="00C70A9F"/>
    <w:rsid w:val="00C70B4C"/>
    <w:rsid w:val="00C718E8"/>
    <w:rsid w:val="00C71A01"/>
    <w:rsid w:val="00C72017"/>
    <w:rsid w:val="00C7206B"/>
    <w:rsid w:val="00C72093"/>
    <w:rsid w:val="00C7229D"/>
    <w:rsid w:val="00C728B5"/>
    <w:rsid w:val="00C72EF4"/>
    <w:rsid w:val="00C7365D"/>
    <w:rsid w:val="00C744FE"/>
    <w:rsid w:val="00C74BED"/>
    <w:rsid w:val="00C75ACF"/>
    <w:rsid w:val="00C75D2F"/>
    <w:rsid w:val="00C76112"/>
    <w:rsid w:val="00C764EC"/>
    <w:rsid w:val="00C7653B"/>
    <w:rsid w:val="00C767BE"/>
    <w:rsid w:val="00C76E3C"/>
    <w:rsid w:val="00C77376"/>
    <w:rsid w:val="00C80797"/>
    <w:rsid w:val="00C81568"/>
    <w:rsid w:val="00C81C70"/>
    <w:rsid w:val="00C82D47"/>
    <w:rsid w:val="00C830EF"/>
    <w:rsid w:val="00C835A8"/>
    <w:rsid w:val="00C83D52"/>
    <w:rsid w:val="00C84231"/>
    <w:rsid w:val="00C85414"/>
    <w:rsid w:val="00C85553"/>
    <w:rsid w:val="00C879C6"/>
    <w:rsid w:val="00C87CEF"/>
    <w:rsid w:val="00C9027A"/>
    <w:rsid w:val="00C9068E"/>
    <w:rsid w:val="00C93814"/>
    <w:rsid w:val="00C93C4B"/>
    <w:rsid w:val="00C941BC"/>
    <w:rsid w:val="00C944AB"/>
    <w:rsid w:val="00C94782"/>
    <w:rsid w:val="00C94C08"/>
    <w:rsid w:val="00C94E01"/>
    <w:rsid w:val="00C9560F"/>
    <w:rsid w:val="00C957C6"/>
    <w:rsid w:val="00C95B40"/>
    <w:rsid w:val="00C97F5E"/>
    <w:rsid w:val="00CA1030"/>
    <w:rsid w:val="00CA1A54"/>
    <w:rsid w:val="00CA1ED8"/>
    <w:rsid w:val="00CA21D5"/>
    <w:rsid w:val="00CA258B"/>
    <w:rsid w:val="00CA306D"/>
    <w:rsid w:val="00CA461D"/>
    <w:rsid w:val="00CA63EA"/>
    <w:rsid w:val="00CA67DF"/>
    <w:rsid w:val="00CA7234"/>
    <w:rsid w:val="00CA7DFA"/>
    <w:rsid w:val="00CB07E5"/>
    <w:rsid w:val="00CB1F2B"/>
    <w:rsid w:val="00CB1F63"/>
    <w:rsid w:val="00CB2D74"/>
    <w:rsid w:val="00CB4DA9"/>
    <w:rsid w:val="00CB5354"/>
    <w:rsid w:val="00CB6112"/>
    <w:rsid w:val="00CB6486"/>
    <w:rsid w:val="00CB6AFC"/>
    <w:rsid w:val="00CB7077"/>
    <w:rsid w:val="00CB7170"/>
    <w:rsid w:val="00CC040E"/>
    <w:rsid w:val="00CC111F"/>
    <w:rsid w:val="00CC1B60"/>
    <w:rsid w:val="00CC2011"/>
    <w:rsid w:val="00CC25FB"/>
    <w:rsid w:val="00CC3EA0"/>
    <w:rsid w:val="00CC41B3"/>
    <w:rsid w:val="00CC4D27"/>
    <w:rsid w:val="00CC56A6"/>
    <w:rsid w:val="00CC5B11"/>
    <w:rsid w:val="00CC6CED"/>
    <w:rsid w:val="00CC7B45"/>
    <w:rsid w:val="00CD1188"/>
    <w:rsid w:val="00CD2358"/>
    <w:rsid w:val="00CD298A"/>
    <w:rsid w:val="00CD2ED1"/>
    <w:rsid w:val="00CD337B"/>
    <w:rsid w:val="00CD529C"/>
    <w:rsid w:val="00CD6F85"/>
    <w:rsid w:val="00CD7121"/>
    <w:rsid w:val="00CD77F8"/>
    <w:rsid w:val="00CD7C69"/>
    <w:rsid w:val="00CE0184"/>
    <w:rsid w:val="00CE0424"/>
    <w:rsid w:val="00CE27B0"/>
    <w:rsid w:val="00CE46C4"/>
    <w:rsid w:val="00CE4AB7"/>
    <w:rsid w:val="00CE5AB6"/>
    <w:rsid w:val="00CE709D"/>
    <w:rsid w:val="00CE7561"/>
    <w:rsid w:val="00CF00C9"/>
    <w:rsid w:val="00CF0C39"/>
    <w:rsid w:val="00CF1354"/>
    <w:rsid w:val="00CF24AD"/>
    <w:rsid w:val="00CF2CD3"/>
    <w:rsid w:val="00CF2E0C"/>
    <w:rsid w:val="00CF338E"/>
    <w:rsid w:val="00CF3B1F"/>
    <w:rsid w:val="00CF3BF6"/>
    <w:rsid w:val="00CF3BFE"/>
    <w:rsid w:val="00CF4C4E"/>
    <w:rsid w:val="00CF503B"/>
    <w:rsid w:val="00CF53C7"/>
    <w:rsid w:val="00CF625B"/>
    <w:rsid w:val="00CF687E"/>
    <w:rsid w:val="00CF68A0"/>
    <w:rsid w:val="00D00747"/>
    <w:rsid w:val="00D010E0"/>
    <w:rsid w:val="00D020AC"/>
    <w:rsid w:val="00D029E5"/>
    <w:rsid w:val="00D0349B"/>
    <w:rsid w:val="00D05053"/>
    <w:rsid w:val="00D05068"/>
    <w:rsid w:val="00D10249"/>
    <w:rsid w:val="00D10D4F"/>
    <w:rsid w:val="00D1106A"/>
    <w:rsid w:val="00D115C3"/>
    <w:rsid w:val="00D11897"/>
    <w:rsid w:val="00D12CEC"/>
    <w:rsid w:val="00D13135"/>
    <w:rsid w:val="00D13E4E"/>
    <w:rsid w:val="00D14C40"/>
    <w:rsid w:val="00D15473"/>
    <w:rsid w:val="00D165F6"/>
    <w:rsid w:val="00D1673F"/>
    <w:rsid w:val="00D1782C"/>
    <w:rsid w:val="00D22B25"/>
    <w:rsid w:val="00D22E82"/>
    <w:rsid w:val="00D23040"/>
    <w:rsid w:val="00D230DE"/>
    <w:rsid w:val="00D239A7"/>
    <w:rsid w:val="00D23ADC"/>
    <w:rsid w:val="00D23F47"/>
    <w:rsid w:val="00D241EC"/>
    <w:rsid w:val="00D252D6"/>
    <w:rsid w:val="00D25A7D"/>
    <w:rsid w:val="00D26441"/>
    <w:rsid w:val="00D26A09"/>
    <w:rsid w:val="00D27B69"/>
    <w:rsid w:val="00D27E89"/>
    <w:rsid w:val="00D30F36"/>
    <w:rsid w:val="00D31088"/>
    <w:rsid w:val="00D31778"/>
    <w:rsid w:val="00D32329"/>
    <w:rsid w:val="00D347FA"/>
    <w:rsid w:val="00D35EDB"/>
    <w:rsid w:val="00D36663"/>
    <w:rsid w:val="00D36E71"/>
    <w:rsid w:val="00D3704F"/>
    <w:rsid w:val="00D373A5"/>
    <w:rsid w:val="00D37400"/>
    <w:rsid w:val="00D37941"/>
    <w:rsid w:val="00D37D87"/>
    <w:rsid w:val="00D4002B"/>
    <w:rsid w:val="00D40B33"/>
    <w:rsid w:val="00D4318F"/>
    <w:rsid w:val="00D438BF"/>
    <w:rsid w:val="00D43B6B"/>
    <w:rsid w:val="00D440F8"/>
    <w:rsid w:val="00D447A1"/>
    <w:rsid w:val="00D448CB"/>
    <w:rsid w:val="00D50936"/>
    <w:rsid w:val="00D50C0D"/>
    <w:rsid w:val="00D514F0"/>
    <w:rsid w:val="00D51941"/>
    <w:rsid w:val="00D51DAE"/>
    <w:rsid w:val="00D53416"/>
    <w:rsid w:val="00D53D30"/>
    <w:rsid w:val="00D546FF"/>
    <w:rsid w:val="00D54710"/>
    <w:rsid w:val="00D553F8"/>
    <w:rsid w:val="00D55AD5"/>
    <w:rsid w:val="00D56504"/>
    <w:rsid w:val="00D576CA"/>
    <w:rsid w:val="00D57880"/>
    <w:rsid w:val="00D603FE"/>
    <w:rsid w:val="00D61155"/>
    <w:rsid w:val="00D61235"/>
    <w:rsid w:val="00D616AB"/>
    <w:rsid w:val="00D61AF5"/>
    <w:rsid w:val="00D64112"/>
    <w:rsid w:val="00D652B5"/>
    <w:rsid w:val="00D65695"/>
    <w:rsid w:val="00D66155"/>
    <w:rsid w:val="00D667FC"/>
    <w:rsid w:val="00D66C4B"/>
    <w:rsid w:val="00D708B0"/>
    <w:rsid w:val="00D71ACD"/>
    <w:rsid w:val="00D73B04"/>
    <w:rsid w:val="00D73C5F"/>
    <w:rsid w:val="00D73EEF"/>
    <w:rsid w:val="00D740DB"/>
    <w:rsid w:val="00D747CD"/>
    <w:rsid w:val="00D74E84"/>
    <w:rsid w:val="00D7633D"/>
    <w:rsid w:val="00D766B6"/>
    <w:rsid w:val="00D76DAC"/>
    <w:rsid w:val="00D77A7B"/>
    <w:rsid w:val="00D77B1D"/>
    <w:rsid w:val="00D77C11"/>
    <w:rsid w:val="00D77E6A"/>
    <w:rsid w:val="00D8021F"/>
    <w:rsid w:val="00D80383"/>
    <w:rsid w:val="00D80AED"/>
    <w:rsid w:val="00D823C6"/>
    <w:rsid w:val="00D8327F"/>
    <w:rsid w:val="00D84C20"/>
    <w:rsid w:val="00D84C4A"/>
    <w:rsid w:val="00D86CA3"/>
    <w:rsid w:val="00D871CE"/>
    <w:rsid w:val="00D90F45"/>
    <w:rsid w:val="00D91443"/>
    <w:rsid w:val="00D9196D"/>
    <w:rsid w:val="00D91E4B"/>
    <w:rsid w:val="00D92982"/>
    <w:rsid w:val="00D93DD1"/>
    <w:rsid w:val="00D9434F"/>
    <w:rsid w:val="00D957FF"/>
    <w:rsid w:val="00D95E85"/>
    <w:rsid w:val="00D964E3"/>
    <w:rsid w:val="00D96C1B"/>
    <w:rsid w:val="00DA1273"/>
    <w:rsid w:val="00DA22AF"/>
    <w:rsid w:val="00DA305E"/>
    <w:rsid w:val="00DA39EF"/>
    <w:rsid w:val="00DA5417"/>
    <w:rsid w:val="00DA56E8"/>
    <w:rsid w:val="00DA58F0"/>
    <w:rsid w:val="00DA67D2"/>
    <w:rsid w:val="00DB0A9F"/>
    <w:rsid w:val="00DB15D0"/>
    <w:rsid w:val="00DB21CA"/>
    <w:rsid w:val="00DB2BE9"/>
    <w:rsid w:val="00DB3079"/>
    <w:rsid w:val="00DB377D"/>
    <w:rsid w:val="00DB3AB8"/>
    <w:rsid w:val="00DB3D7F"/>
    <w:rsid w:val="00DB487A"/>
    <w:rsid w:val="00DB58A5"/>
    <w:rsid w:val="00DB6302"/>
    <w:rsid w:val="00DB72AC"/>
    <w:rsid w:val="00DC19F5"/>
    <w:rsid w:val="00DC1DA2"/>
    <w:rsid w:val="00DC2A9F"/>
    <w:rsid w:val="00DC2B63"/>
    <w:rsid w:val="00DC2CDF"/>
    <w:rsid w:val="00DC2D36"/>
    <w:rsid w:val="00DC2F6A"/>
    <w:rsid w:val="00DC41B2"/>
    <w:rsid w:val="00DC4652"/>
    <w:rsid w:val="00DC53EF"/>
    <w:rsid w:val="00DC58E0"/>
    <w:rsid w:val="00DC7AF5"/>
    <w:rsid w:val="00DC7D07"/>
    <w:rsid w:val="00DD0CE6"/>
    <w:rsid w:val="00DD0DA8"/>
    <w:rsid w:val="00DD264E"/>
    <w:rsid w:val="00DD404E"/>
    <w:rsid w:val="00DD7AA2"/>
    <w:rsid w:val="00DE021B"/>
    <w:rsid w:val="00DE07BE"/>
    <w:rsid w:val="00DE102D"/>
    <w:rsid w:val="00DE199B"/>
    <w:rsid w:val="00DE241F"/>
    <w:rsid w:val="00DE2E01"/>
    <w:rsid w:val="00DE3809"/>
    <w:rsid w:val="00DE4A9F"/>
    <w:rsid w:val="00DE4E36"/>
    <w:rsid w:val="00DE5608"/>
    <w:rsid w:val="00DE58D0"/>
    <w:rsid w:val="00DE6025"/>
    <w:rsid w:val="00DE654F"/>
    <w:rsid w:val="00DE6DBD"/>
    <w:rsid w:val="00DE7FB1"/>
    <w:rsid w:val="00DF025A"/>
    <w:rsid w:val="00DF0424"/>
    <w:rsid w:val="00DF0B6E"/>
    <w:rsid w:val="00DF0C0C"/>
    <w:rsid w:val="00DF15E0"/>
    <w:rsid w:val="00DF2877"/>
    <w:rsid w:val="00DF37A0"/>
    <w:rsid w:val="00DF4263"/>
    <w:rsid w:val="00DF547C"/>
    <w:rsid w:val="00DF568A"/>
    <w:rsid w:val="00DF584F"/>
    <w:rsid w:val="00DF5858"/>
    <w:rsid w:val="00E00E39"/>
    <w:rsid w:val="00E00F92"/>
    <w:rsid w:val="00E011A0"/>
    <w:rsid w:val="00E02542"/>
    <w:rsid w:val="00E02AB2"/>
    <w:rsid w:val="00E03787"/>
    <w:rsid w:val="00E05278"/>
    <w:rsid w:val="00E05465"/>
    <w:rsid w:val="00E0585F"/>
    <w:rsid w:val="00E109EA"/>
    <w:rsid w:val="00E110E7"/>
    <w:rsid w:val="00E11B20"/>
    <w:rsid w:val="00E14D00"/>
    <w:rsid w:val="00E153E8"/>
    <w:rsid w:val="00E15761"/>
    <w:rsid w:val="00E160A7"/>
    <w:rsid w:val="00E16AC4"/>
    <w:rsid w:val="00E174E3"/>
    <w:rsid w:val="00E17FA2"/>
    <w:rsid w:val="00E21356"/>
    <w:rsid w:val="00E221FB"/>
    <w:rsid w:val="00E22330"/>
    <w:rsid w:val="00E2286F"/>
    <w:rsid w:val="00E23680"/>
    <w:rsid w:val="00E24102"/>
    <w:rsid w:val="00E24A98"/>
    <w:rsid w:val="00E2674D"/>
    <w:rsid w:val="00E26810"/>
    <w:rsid w:val="00E27927"/>
    <w:rsid w:val="00E30B5A"/>
    <w:rsid w:val="00E3123D"/>
    <w:rsid w:val="00E31461"/>
    <w:rsid w:val="00E31D43"/>
    <w:rsid w:val="00E32131"/>
    <w:rsid w:val="00E32608"/>
    <w:rsid w:val="00E33DD3"/>
    <w:rsid w:val="00E34188"/>
    <w:rsid w:val="00E34B6E"/>
    <w:rsid w:val="00E353BE"/>
    <w:rsid w:val="00E35559"/>
    <w:rsid w:val="00E366AB"/>
    <w:rsid w:val="00E3723A"/>
    <w:rsid w:val="00E37860"/>
    <w:rsid w:val="00E379C0"/>
    <w:rsid w:val="00E413A1"/>
    <w:rsid w:val="00E428E3"/>
    <w:rsid w:val="00E42C9E"/>
    <w:rsid w:val="00E43890"/>
    <w:rsid w:val="00E446F1"/>
    <w:rsid w:val="00E44839"/>
    <w:rsid w:val="00E450CA"/>
    <w:rsid w:val="00E455BB"/>
    <w:rsid w:val="00E45617"/>
    <w:rsid w:val="00E460CF"/>
    <w:rsid w:val="00E46886"/>
    <w:rsid w:val="00E47AEF"/>
    <w:rsid w:val="00E50042"/>
    <w:rsid w:val="00E5006B"/>
    <w:rsid w:val="00E51D65"/>
    <w:rsid w:val="00E53B75"/>
    <w:rsid w:val="00E53D18"/>
    <w:rsid w:val="00E53D81"/>
    <w:rsid w:val="00E53FC4"/>
    <w:rsid w:val="00E54E3B"/>
    <w:rsid w:val="00E5627F"/>
    <w:rsid w:val="00E57565"/>
    <w:rsid w:val="00E5757F"/>
    <w:rsid w:val="00E63838"/>
    <w:rsid w:val="00E64434"/>
    <w:rsid w:val="00E66B45"/>
    <w:rsid w:val="00E67C51"/>
    <w:rsid w:val="00E67F08"/>
    <w:rsid w:val="00E708F4"/>
    <w:rsid w:val="00E72EFC"/>
    <w:rsid w:val="00E740E2"/>
    <w:rsid w:val="00E744A6"/>
    <w:rsid w:val="00E74FE3"/>
    <w:rsid w:val="00E7519E"/>
    <w:rsid w:val="00E75457"/>
    <w:rsid w:val="00E758EC"/>
    <w:rsid w:val="00E764C2"/>
    <w:rsid w:val="00E767AA"/>
    <w:rsid w:val="00E7685E"/>
    <w:rsid w:val="00E80954"/>
    <w:rsid w:val="00E8116F"/>
    <w:rsid w:val="00E811A0"/>
    <w:rsid w:val="00E81F4A"/>
    <w:rsid w:val="00E8234C"/>
    <w:rsid w:val="00E823C6"/>
    <w:rsid w:val="00E82DCE"/>
    <w:rsid w:val="00E83161"/>
    <w:rsid w:val="00E837A3"/>
    <w:rsid w:val="00E83AA9"/>
    <w:rsid w:val="00E8571C"/>
    <w:rsid w:val="00E85728"/>
    <w:rsid w:val="00E85928"/>
    <w:rsid w:val="00E85F5D"/>
    <w:rsid w:val="00E87822"/>
    <w:rsid w:val="00E90395"/>
    <w:rsid w:val="00E90E49"/>
    <w:rsid w:val="00E917F9"/>
    <w:rsid w:val="00E91A66"/>
    <w:rsid w:val="00E9291C"/>
    <w:rsid w:val="00E9293A"/>
    <w:rsid w:val="00E933CC"/>
    <w:rsid w:val="00E93739"/>
    <w:rsid w:val="00E93FFE"/>
    <w:rsid w:val="00E94BE3"/>
    <w:rsid w:val="00E94D50"/>
    <w:rsid w:val="00E94F8A"/>
    <w:rsid w:val="00E950F8"/>
    <w:rsid w:val="00E96983"/>
    <w:rsid w:val="00E96A5F"/>
    <w:rsid w:val="00E96A8E"/>
    <w:rsid w:val="00E97297"/>
    <w:rsid w:val="00EA2729"/>
    <w:rsid w:val="00EA34B3"/>
    <w:rsid w:val="00EA3A83"/>
    <w:rsid w:val="00EA5244"/>
    <w:rsid w:val="00EA772D"/>
    <w:rsid w:val="00EA7A41"/>
    <w:rsid w:val="00EB077B"/>
    <w:rsid w:val="00EB0BC5"/>
    <w:rsid w:val="00EB0D21"/>
    <w:rsid w:val="00EB2348"/>
    <w:rsid w:val="00EB43D4"/>
    <w:rsid w:val="00EB46EB"/>
    <w:rsid w:val="00EB4EA2"/>
    <w:rsid w:val="00EB4FC2"/>
    <w:rsid w:val="00EB5475"/>
    <w:rsid w:val="00EB597E"/>
    <w:rsid w:val="00EC0674"/>
    <w:rsid w:val="00EC1E9B"/>
    <w:rsid w:val="00EC21F6"/>
    <w:rsid w:val="00EC24D5"/>
    <w:rsid w:val="00EC27C6"/>
    <w:rsid w:val="00EC29F6"/>
    <w:rsid w:val="00EC392C"/>
    <w:rsid w:val="00EC4207"/>
    <w:rsid w:val="00EC4EC5"/>
    <w:rsid w:val="00EC5017"/>
    <w:rsid w:val="00EC5653"/>
    <w:rsid w:val="00EC5709"/>
    <w:rsid w:val="00EC6E92"/>
    <w:rsid w:val="00EC71CE"/>
    <w:rsid w:val="00EC7330"/>
    <w:rsid w:val="00EC7E62"/>
    <w:rsid w:val="00ED1006"/>
    <w:rsid w:val="00ED2786"/>
    <w:rsid w:val="00ED351B"/>
    <w:rsid w:val="00ED3F35"/>
    <w:rsid w:val="00ED449A"/>
    <w:rsid w:val="00ED4BBC"/>
    <w:rsid w:val="00ED5510"/>
    <w:rsid w:val="00ED7778"/>
    <w:rsid w:val="00EE0D77"/>
    <w:rsid w:val="00EE1D8D"/>
    <w:rsid w:val="00EE32ED"/>
    <w:rsid w:val="00EE45FD"/>
    <w:rsid w:val="00EE4652"/>
    <w:rsid w:val="00EE4FA1"/>
    <w:rsid w:val="00EE57EA"/>
    <w:rsid w:val="00EE5914"/>
    <w:rsid w:val="00EE625B"/>
    <w:rsid w:val="00EE632E"/>
    <w:rsid w:val="00EE7642"/>
    <w:rsid w:val="00EF0537"/>
    <w:rsid w:val="00EF0BE3"/>
    <w:rsid w:val="00EF18FE"/>
    <w:rsid w:val="00EF1C8D"/>
    <w:rsid w:val="00EF1E88"/>
    <w:rsid w:val="00EF1ED4"/>
    <w:rsid w:val="00EF5787"/>
    <w:rsid w:val="00EF60D0"/>
    <w:rsid w:val="00EF6B6E"/>
    <w:rsid w:val="00F0071D"/>
    <w:rsid w:val="00F02DBE"/>
    <w:rsid w:val="00F0467F"/>
    <w:rsid w:val="00F04F6E"/>
    <w:rsid w:val="00F0528D"/>
    <w:rsid w:val="00F06C67"/>
    <w:rsid w:val="00F06DFD"/>
    <w:rsid w:val="00F071D1"/>
    <w:rsid w:val="00F072BD"/>
    <w:rsid w:val="00F07533"/>
    <w:rsid w:val="00F10629"/>
    <w:rsid w:val="00F130A3"/>
    <w:rsid w:val="00F15FA5"/>
    <w:rsid w:val="00F17E65"/>
    <w:rsid w:val="00F209B7"/>
    <w:rsid w:val="00F21A74"/>
    <w:rsid w:val="00F22870"/>
    <w:rsid w:val="00F23045"/>
    <w:rsid w:val="00F2376F"/>
    <w:rsid w:val="00F243D8"/>
    <w:rsid w:val="00F24E24"/>
    <w:rsid w:val="00F25CA8"/>
    <w:rsid w:val="00F25FBD"/>
    <w:rsid w:val="00F278A8"/>
    <w:rsid w:val="00F30828"/>
    <w:rsid w:val="00F313D6"/>
    <w:rsid w:val="00F31E1C"/>
    <w:rsid w:val="00F31EAB"/>
    <w:rsid w:val="00F32227"/>
    <w:rsid w:val="00F33A27"/>
    <w:rsid w:val="00F35CAB"/>
    <w:rsid w:val="00F36EE0"/>
    <w:rsid w:val="00F40F0C"/>
    <w:rsid w:val="00F417EC"/>
    <w:rsid w:val="00F41832"/>
    <w:rsid w:val="00F424E5"/>
    <w:rsid w:val="00F426BE"/>
    <w:rsid w:val="00F45848"/>
    <w:rsid w:val="00F4766C"/>
    <w:rsid w:val="00F47F21"/>
    <w:rsid w:val="00F5060E"/>
    <w:rsid w:val="00F507D1"/>
    <w:rsid w:val="00F519CE"/>
    <w:rsid w:val="00F51ADA"/>
    <w:rsid w:val="00F53ED8"/>
    <w:rsid w:val="00F56C2C"/>
    <w:rsid w:val="00F60203"/>
    <w:rsid w:val="00F607C5"/>
    <w:rsid w:val="00F60AC0"/>
    <w:rsid w:val="00F60DEA"/>
    <w:rsid w:val="00F61EE5"/>
    <w:rsid w:val="00F62FB4"/>
    <w:rsid w:val="00F6302A"/>
    <w:rsid w:val="00F63950"/>
    <w:rsid w:val="00F646A8"/>
    <w:rsid w:val="00F64B61"/>
    <w:rsid w:val="00F64C2B"/>
    <w:rsid w:val="00F651BE"/>
    <w:rsid w:val="00F67BA0"/>
    <w:rsid w:val="00F67F53"/>
    <w:rsid w:val="00F703BE"/>
    <w:rsid w:val="00F70532"/>
    <w:rsid w:val="00F71C64"/>
    <w:rsid w:val="00F71F69"/>
    <w:rsid w:val="00F7226C"/>
    <w:rsid w:val="00F72B72"/>
    <w:rsid w:val="00F74BB9"/>
    <w:rsid w:val="00F75582"/>
    <w:rsid w:val="00F758D1"/>
    <w:rsid w:val="00F76EFA"/>
    <w:rsid w:val="00F77E5A"/>
    <w:rsid w:val="00F804BE"/>
    <w:rsid w:val="00F817CE"/>
    <w:rsid w:val="00F81854"/>
    <w:rsid w:val="00F81A80"/>
    <w:rsid w:val="00F8249C"/>
    <w:rsid w:val="00F82509"/>
    <w:rsid w:val="00F8361B"/>
    <w:rsid w:val="00F8456C"/>
    <w:rsid w:val="00F859D8"/>
    <w:rsid w:val="00F868F5"/>
    <w:rsid w:val="00F86C36"/>
    <w:rsid w:val="00F90289"/>
    <w:rsid w:val="00F90470"/>
    <w:rsid w:val="00F9056A"/>
    <w:rsid w:val="00F90F8D"/>
    <w:rsid w:val="00F91570"/>
    <w:rsid w:val="00F92782"/>
    <w:rsid w:val="00F93811"/>
    <w:rsid w:val="00F93AA9"/>
    <w:rsid w:val="00F9505F"/>
    <w:rsid w:val="00F963E8"/>
    <w:rsid w:val="00F96985"/>
    <w:rsid w:val="00F97466"/>
    <w:rsid w:val="00F97615"/>
    <w:rsid w:val="00F97838"/>
    <w:rsid w:val="00F97B9F"/>
    <w:rsid w:val="00FA0607"/>
    <w:rsid w:val="00FA0C6D"/>
    <w:rsid w:val="00FA2BB3"/>
    <w:rsid w:val="00FA48FD"/>
    <w:rsid w:val="00FA6806"/>
    <w:rsid w:val="00FA7812"/>
    <w:rsid w:val="00FA7A5E"/>
    <w:rsid w:val="00FB0058"/>
    <w:rsid w:val="00FB1632"/>
    <w:rsid w:val="00FB3CF9"/>
    <w:rsid w:val="00FB4C80"/>
    <w:rsid w:val="00FB5482"/>
    <w:rsid w:val="00FB6A6A"/>
    <w:rsid w:val="00FC1637"/>
    <w:rsid w:val="00FC7429"/>
    <w:rsid w:val="00FC7EEB"/>
    <w:rsid w:val="00FD07F6"/>
    <w:rsid w:val="00FD16A9"/>
    <w:rsid w:val="00FD1914"/>
    <w:rsid w:val="00FD1B05"/>
    <w:rsid w:val="00FD1CAD"/>
    <w:rsid w:val="00FD1D0D"/>
    <w:rsid w:val="00FD1EC8"/>
    <w:rsid w:val="00FD21B0"/>
    <w:rsid w:val="00FD3CC7"/>
    <w:rsid w:val="00FD3EFD"/>
    <w:rsid w:val="00FD47ED"/>
    <w:rsid w:val="00FD547F"/>
    <w:rsid w:val="00FD5ECC"/>
    <w:rsid w:val="00FD720F"/>
    <w:rsid w:val="00FD7236"/>
    <w:rsid w:val="00FD73A0"/>
    <w:rsid w:val="00FD74DB"/>
    <w:rsid w:val="00FD7589"/>
    <w:rsid w:val="00FD7660"/>
    <w:rsid w:val="00FE0655"/>
    <w:rsid w:val="00FE21D0"/>
    <w:rsid w:val="00FE2365"/>
    <w:rsid w:val="00FE2EEC"/>
    <w:rsid w:val="00FE37D7"/>
    <w:rsid w:val="00FE4C7B"/>
    <w:rsid w:val="00FE4EB8"/>
    <w:rsid w:val="00FE5AF5"/>
    <w:rsid w:val="00FE7336"/>
    <w:rsid w:val="00FE787C"/>
    <w:rsid w:val="00FF14FC"/>
    <w:rsid w:val="00FF1690"/>
    <w:rsid w:val="00FF2643"/>
    <w:rsid w:val="00FF2EDA"/>
    <w:rsid w:val="00FF45A5"/>
    <w:rsid w:val="00FF5AAE"/>
    <w:rsid w:val="00FF5C91"/>
    <w:rsid w:val="00FF7453"/>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4C3A7A"/>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973137"/>
    <w:pPr>
      <w:pBdr>
        <w:top w:val="none" w:sz="0" w:space="0" w:color="auto"/>
      </w:pBdr>
      <w:spacing w:before="180"/>
      <w:outlineLvl w:val="1"/>
    </w:pPr>
    <w:rPr>
      <w:sz w:val="32"/>
    </w:rPr>
  </w:style>
  <w:style w:type="paragraph" w:styleId="31">
    <w:name w:val="heading 3"/>
    <w:basedOn w:val="21"/>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973137"/>
    <w:rPr>
      <w:rFonts w:ascii="Arial" w:hAnsi="Arial"/>
      <w:sz w:val="32"/>
      <w:lang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FC2B07A2-DCCB-4B18-8ACA-CF208615D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Pages>
  <Words>2009</Words>
  <Characters>11452</Characters>
  <Application>Microsoft Office Word</Application>
  <DocSecurity>0</DocSecurity>
  <Lines>95</Lines>
  <Paragraphs>26</Paragraphs>
  <ScaleCrop>false</ScaleCrop>
  <Company/>
  <LinksUpToDate>false</LinksUpToDate>
  <CharactersWithSpaces>13435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cp:lastModifiedBy>
  <cp:revision>107</cp:revision>
  <cp:lastPrinted>2008-01-31T07:09:00Z</cp:lastPrinted>
  <dcterms:created xsi:type="dcterms:W3CDTF">2023-04-10T10:41:00Z</dcterms:created>
  <dcterms:modified xsi:type="dcterms:W3CDTF">2023-04-10T12:52:00Z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